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8F7D" w14:textId="77777777" w:rsidR="00CC1D2E" w:rsidRPr="00563E24" w:rsidRDefault="00CC1D2E" w:rsidP="00563E24">
      <w:pPr>
        <w:spacing w:after="100" w:afterAutospacing="1"/>
        <w:contextualSpacing/>
        <w:mirrorIndents/>
        <w:jc w:val="both"/>
        <w:rPr>
          <w:rFonts w:ascii="Georgia" w:hAnsi="Georgia"/>
          <w:sz w:val="24"/>
          <w:szCs w:val="24"/>
        </w:rPr>
      </w:pPr>
    </w:p>
    <w:p w14:paraId="0581CB4B" w14:textId="6EB8F0F5" w:rsidR="00563E24" w:rsidRPr="00563E24" w:rsidRDefault="00803A25" w:rsidP="00563E24">
      <w:pPr>
        <w:spacing w:after="100" w:afterAutospacing="1"/>
        <w:contextualSpacing/>
        <w:mirrorIndents/>
        <w:jc w:val="center"/>
        <w:rPr>
          <w:rFonts w:ascii="Georgia" w:hAnsi="Georgia"/>
          <w:b/>
          <w:sz w:val="28"/>
          <w:szCs w:val="28"/>
          <w:lang w:val="el-GR"/>
        </w:rPr>
      </w:pPr>
      <w:r w:rsidRPr="00563E24">
        <w:rPr>
          <w:rFonts w:ascii="Georgia" w:hAnsi="Georgia"/>
          <w:b/>
          <w:sz w:val="28"/>
          <w:szCs w:val="28"/>
          <w:lang w:val="el-GR"/>
        </w:rPr>
        <w:t>ΙΑΚΩΒΟΣ Δ.ΜΙΧΑΗΛΙΔΗΣ</w:t>
      </w:r>
    </w:p>
    <w:p w14:paraId="4143B607" w14:textId="77777777" w:rsidR="00563E24" w:rsidRPr="00563E24" w:rsidRDefault="00563E24" w:rsidP="00563E24">
      <w:pPr>
        <w:spacing w:after="100" w:afterAutospacing="1"/>
        <w:contextualSpacing/>
        <w:mirrorIndents/>
        <w:jc w:val="center"/>
        <w:rPr>
          <w:rFonts w:ascii="Georgia" w:hAnsi="Georgia"/>
          <w:b/>
          <w:sz w:val="28"/>
          <w:szCs w:val="28"/>
          <w:lang w:val="el-GR"/>
        </w:rPr>
      </w:pPr>
    </w:p>
    <w:p w14:paraId="5065A5D8" w14:textId="4418112E" w:rsidR="00CC1D2E" w:rsidRPr="00563E24" w:rsidRDefault="00803A25" w:rsidP="00563E24">
      <w:pPr>
        <w:spacing w:after="100" w:afterAutospacing="1"/>
        <w:contextualSpacing/>
        <w:mirrorIndents/>
        <w:jc w:val="center"/>
        <w:rPr>
          <w:rFonts w:ascii="Georgia" w:hAnsi="Georgia"/>
          <w:b/>
          <w:sz w:val="28"/>
          <w:szCs w:val="28"/>
          <w:lang w:val="el-GR"/>
        </w:rPr>
      </w:pPr>
      <w:r w:rsidRPr="00563E24">
        <w:rPr>
          <w:rFonts w:ascii="Georgia" w:hAnsi="Georgia"/>
          <w:b/>
          <w:sz w:val="28"/>
          <w:szCs w:val="28"/>
          <w:lang w:val="el-GR"/>
        </w:rPr>
        <w:t>ΒΙΟΓΡΑΦΙΚΟ ΣΗΜΕΙΩΜΑ</w:t>
      </w:r>
    </w:p>
    <w:p w14:paraId="6A57FA02" w14:textId="4C1F18EF" w:rsidR="00563E24" w:rsidRPr="00563E24" w:rsidRDefault="00563E24" w:rsidP="00563E24">
      <w:pPr>
        <w:spacing w:after="100" w:afterAutospacing="1"/>
        <w:contextualSpacing/>
        <w:mirrorIndents/>
        <w:jc w:val="center"/>
        <w:rPr>
          <w:rFonts w:ascii="Georgia" w:hAnsi="Georgia"/>
          <w:b/>
          <w:sz w:val="28"/>
          <w:szCs w:val="28"/>
          <w:lang w:val="el-GR"/>
        </w:rPr>
      </w:pPr>
    </w:p>
    <w:p w14:paraId="600C6C7A" w14:textId="77777777" w:rsidR="00563E24" w:rsidRPr="00563E24" w:rsidRDefault="00563E24" w:rsidP="00563E24">
      <w:pPr>
        <w:spacing w:after="100" w:afterAutospacing="1"/>
        <w:contextualSpacing/>
        <w:mirrorIndents/>
        <w:jc w:val="both"/>
        <w:rPr>
          <w:rFonts w:ascii="Georgia" w:hAnsi="Georgia"/>
          <w:sz w:val="24"/>
          <w:szCs w:val="24"/>
          <w:lang w:val="el-GR"/>
        </w:rPr>
      </w:pPr>
    </w:p>
    <w:p w14:paraId="04E1A2BA" w14:textId="77777777" w:rsidR="0009517F" w:rsidRPr="00563E24" w:rsidRDefault="0009517F" w:rsidP="00563E24">
      <w:pPr>
        <w:spacing w:after="100" w:afterAutospacing="1"/>
        <w:contextualSpacing/>
        <w:mirrorIndents/>
        <w:jc w:val="both"/>
        <w:rPr>
          <w:rFonts w:ascii="Georgia" w:hAnsi="Georgia"/>
          <w:sz w:val="24"/>
          <w:szCs w:val="24"/>
          <w:shd w:val="clear" w:color="auto" w:fill="FFFFFF"/>
          <w:lang w:val="el-GR"/>
        </w:rPr>
      </w:pPr>
      <w:r w:rsidRPr="00563E24">
        <w:rPr>
          <w:rFonts w:ascii="Georgia" w:hAnsi="Georgia"/>
          <w:sz w:val="24"/>
          <w:szCs w:val="24"/>
          <w:shd w:val="clear" w:color="auto" w:fill="FFFFFF"/>
          <w:lang w:val="el-GR"/>
        </w:rPr>
        <w:t xml:space="preserve">Ο </w:t>
      </w:r>
      <w:r w:rsidRPr="00563E24">
        <w:rPr>
          <w:rFonts w:ascii="Georgia" w:hAnsi="Georgia"/>
          <w:b/>
          <w:bCs/>
          <w:sz w:val="24"/>
          <w:szCs w:val="24"/>
          <w:shd w:val="clear" w:color="auto" w:fill="FFFFFF"/>
          <w:lang w:val="el-GR"/>
        </w:rPr>
        <w:t>Ιάκωβος Μιχαηλίδης</w:t>
      </w:r>
      <w:r w:rsidRPr="00563E24">
        <w:rPr>
          <w:rFonts w:ascii="Georgia" w:hAnsi="Georgia"/>
          <w:sz w:val="24"/>
          <w:szCs w:val="24"/>
          <w:shd w:val="clear" w:color="auto" w:fill="FFFFFF"/>
          <w:lang w:val="el-GR"/>
        </w:rPr>
        <w:t xml:space="preserve"> υπηρετεί ως Καθηγητής Νεότερης και Σύγχρονης Ιστορίας. Την ακαδημαϊκή χρονιά 2012-2013 υπηρέτησε ως Επισκέπτης Καθηγητής στο Πανεπιστήμιου της Κύπρου. </w:t>
      </w:r>
      <w:r w:rsidRPr="00563E24">
        <w:rPr>
          <w:rFonts w:ascii="Georgia" w:hAnsi="Georgia"/>
          <w:sz w:val="24"/>
          <w:szCs w:val="24"/>
          <w:shd w:val="clear" w:color="auto" w:fill="FFFFFF"/>
        </w:rPr>
        <w:t>T</w:t>
      </w:r>
      <w:r w:rsidRPr="00563E24">
        <w:rPr>
          <w:rFonts w:ascii="Georgia" w:hAnsi="Georgia"/>
          <w:sz w:val="24"/>
          <w:szCs w:val="24"/>
          <w:shd w:val="clear" w:color="auto" w:fill="FFFFFF"/>
          <w:lang w:val="el-GR"/>
        </w:rPr>
        <w:t xml:space="preserve">ην ακαδημαϊκή χρονιά 2019-2020 έλαβε υποτροφία από το Ίδρυμα </w:t>
      </w:r>
      <w:r w:rsidRPr="00563E24">
        <w:rPr>
          <w:rFonts w:ascii="Georgia" w:hAnsi="Georgia"/>
          <w:sz w:val="24"/>
          <w:szCs w:val="24"/>
          <w:shd w:val="clear" w:color="auto" w:fill="FFFFFF"/>
        </w:rPr>
        <w:t>Fulbright</w:t>
      </w:r>
      <w:r w:rsidRPr="00563E24">
        <w:rPr>
          <w:rFonts w:ascii="Georgia" w:hAnsi="Georgia"/>
          <w:sz w:val="24"/>
          <w:szCs w:val="24"/>
          <w:shd w:val="clear" w:color="auto" w:fill="FFFFFF"/>
          <w:lang w:val="el-GR"/>
        </w:rPr>
        <w:t xml:space="preserve"> και υπήρξε Επισκέπτης Ερευνητής στο </w:t>
      </w:r>
      <w:r w:rsidRPr="00563E24">
        <w:rPr>
          <w:rFonts w:ascii="Georgia" w:hAnsi="Georgia"/>
          <w:sz w:val="24"/>
          <w:szCs w:val="24"/>
          <w:shd w:val="clear" w:color="auto" w:fill="FFFFFF"/>
        </w:rPr>
        <w:t>George</w:t>
      </w:r>
      <w:r w:rsidRPr="00563E24">
        <w:rPr>
          <w:rFonts w:ascii="Georgia" w:hAnsi="Georgia"/>
          <w:sz w:val="24"/>
          <w:szCs w:val="24"/>
          <w:shd w:val="clear" w:color="auto" w:fill="FFFFFF"/>
          <w:lang w:val="el-GR"/>
        </w:rPr>
        <w:t xml:space="preserve"> </w:t>
      </w:r>
      <w:r w:rsidRPr="00563E24">
        <w:rPr>
          <w:rFonts w:ascii="Georgia" w:hAnsi="Georgia"/>
          <w:sz w:val="24"/>
          <w:szCs w:val="24"/>
          <w:shd w:val="clear" w:color="auto" w:fill="FFFFFF"/>
        </w:rPr>
        <w:t>Washington</w:t>
      </w:r>
      <w:r w:rsidRPr="00563E24">
        <w:rPr>
          <w:rFonts w:ascii="Georgia" w:hAnsi="Georgia"/>
          <w:sz w:val="24"/>
          <w:szCs w:val="24"/>
          <w:shd w:val="clear" w:color="auto" w:fill="FFFFFF"/>
          <w:lang w:val="el-GR"/>
        </w:rPr>
        <w:t xml:space="preserve"> </w:t>
      </w:r>
      <w:r w:rsidRPr="00563E24">
        <w:rPr>
          <w:rFonts w:ascii="Georgia" w:hAnsi="Georgia"/>
          <w:sz w:val="24"/>
          <w:szCs w:val="24"/>
          <w:shd w:val="clear" w:color="auto" w:fill="FFFFFF"/>
        </w:rPr>
        <w:t>University</w:t>
      </w:r>
      <w:r w:rsidRPr="00563E24">
        <w:rPr>
          <w:rFonts w:ascii="Georgia" w:hAnsi="Georgia"/>
          <w:sz w:val="24"/>
          <w:szCs w:val="24"/>
          <w:shd w:val="clear" w:color="auto" w:fill="FFFFFF"/>
          <w:lang w:val="el-GR"/>
        </w:rPr>
        <w:t xml:space="preserve">. Την ίδια χρονιά υπήρξε Ακαδημαϊκός Επισκέπτης στο Πανεπιστήμιο της Οξφόρδης. Έχει εργασθεί ως Εμπειρογνώμονας για τα Δυτικά Βαλκάνια στην  Οικονομική και Κοινωνική Επιτροπή της Ευρωπαϊκής Ένωσης. Είναι προϊστάμενος του Ερευνητικού Κέντρου της Εταιρείας Μακεδονικών Σπουδών και μέλος πολλών ελληνικών και ευρωπαϊκών επιστημονικών δικτύων και οργανώσεων, όπως το ευρωπαϊκό θεματικό δίκτυο ιστορίας </w:t>
      </w:r>
      <w:proofErr w:type="spellStart"/>
      <w:r w:rsidRPr="00563E24">
        <w:rPr>
          <w:rFonts w:ascii="Georgia" w:hAnsi="Georgia"/>
          <w:sz w:val="24"/>
          <w:szCs w:val="24"/>
          <w:shd w:val="clear" w:color="auto" w:fill="FFFFFF"/>
        </w:rPr>
        <w:t>Clioh</w:t>
      </w:r>
      <w:proofErr w:type="spellEnd"/>
      <w:r w:rsidRPr="00563E24">
        <w:rPr>
          <w:rFonts w:ascii="Georgia" w:hAnsi="Georgia"/>
          <w:sz w:val="24"/>
          <w:szCs w:val="24"/>
          <w:shd w:val="clear" w:color="auto" w:fill="FFFFFF"/>
          <w:lang w:val="el-GR"/>
        </w:rPr>
        <w:t>/</w:t>
      </w:r>
      <w:proofErr w:type="spellStart"/>
      <w:r w:rsidRPr="00563E24">
        <w:rPr>
          <w:rFonts w:ascii="Georgia" w:hAnsi="Georgia"/>
          <w:sz w:val="24"/>
          <w:szCs w:val="24"/>
          <w:shd w:val="clear" w:color="auto" w:fill="FFFFFF"/>
        </w:rPr>
        <w:t>Cliohnet</w:t>
      </w:r>
      <w:proofErr w:type="spellEnd"/>
      <w:r w:rsidRPr="00563E24">
        <w:rPr>
          <w:rFonts w:ascii="Georgia" w:hAnsi="Georgia"/>
          <w:sz w:val="24"/>
          <w:szCs w:val="24"/>
          <w:shd w:val="clear" w:color="auto" w:fill="FFFFFF"/>
          <w:lang w:val="el-GR"/>
        </w:rPr>
        <w:t>. Ήταν ιστορικός σύμβουλος (μαζί με τον καθηγητή Θάνο Βερέμη) της τηλεοπτικής σειράς του ΣΚΑΙ «1821», του ιστορικού ντοκιμαντέρ «</w:t>
      </w:r>
      <w:r w:rsidRPr="00563E24">
        <w:rPr>
          <w:rFonts w:ascii="Georgia" w:hAnsi="Georgia"/>
          <w:sz w:val="24"/>
          <w:szCs w:val="24"/>
          <w:shd w:val="clear" w:color="auto" w:fill="FFFFFF"/>
        </w:rPr>
        <w:t>Twice</w:t>
      </w:r>
      <w:r w:rsidRPr="00563E24">
        <w:rPr>
          <w:rFonts w:ascii="Georgia" w:hAnsi="Georgia"/>
          <w:sz w:val="24"/>
          <w:szCs w:val="24"/>
          <w:shd w:val="clear" w:color="auto" w:fill="FFFFFF"/>
          <w:lang w:val="el-GR"/>
        </w:rPr>
        <w:t xml:space="preserve"> </w:t>
      </w:r>
      <w:r w:rsidRPr="00563E24">
        <w:rPr>
          <w:rFonts w:ascii="Georgia" w:hAnsi="Georgia"/>
          <w:sz w:val="24"/>
          <w:szCs w:val="24"/>
          <w:shd w:val="clear" w:color="auto" w:fill="FFFFFF"/>
        </w:rPr>
        <w:t>a</w:t>
      </w:r>
      <w:r w:rsidRPr="00563E24">
        <w:rPr>
          <w:rFonts w:ascii="Georgia" w:hAnsi="Georgia"/>
          <w:sz w:val="24"/>
          <w:szCs w:val="24"/>
          <w:shd w:val="clear" w:color="auto" w:fill="FFFFFF"/>
          <w:lang w:val="el-GR"/>
        </w:rPr>
        <w:t xml:space="preserve"> </w:t>
      </w:r>
      <w:r w:rsidRPr="00563E24">
        <w:rPr>
          <w:rFonts w:ascii="Georgia" w:hAnsi="Georgia"/>
          <w:sz w:val="24"/>
          <w:szCs w:val="24"/>
          <w:shd w:val="clear" w:color="auto" w:fill="FFFFFF"/>
        </w:rPr>
        <w:t>Stranger</w:t>
      </w:r>
      <w:r w:rsidRPr="00563E24">
        <w:rPr>
          <w:rFonts w:ascii="Georgia" w:hAnsi="Georgia"/>
          <w:sz w:val="24"/>
          <w:szCs w:val="24"/>
          <w:shd w:val="clear" w:color="auto" w:fill="FFFFFF"/>
          <w:lang w:val="el-GR"/>
        </w:rPr>
        <w:t xml:space="preserve">» που προβλήθηκε από την τηλεόραση της ΝΕΤ και του ιστορικού ντοκιμαντέρ «Η δεκαετής εξόρμηση της Ελλάδας 1912-1923» το οποίο προβλήθηκε από το </w:t>
      </w:r>
      <w:proofErr w:type="spellStart"/>
      <w:r w:rsidRPr="00563E24">
        <w:rPr>
          <w:rFonts w:ascii="Georgia" w:hAnsi="Georgia"/>
          <w:sz w:val="24"/>
          <w:szCs w:val="24"/>
          <w:shd w:val="clear" w:color="auto" w:fill="FFFFFF"/>
        </w:rPr>
        <w:t>Cosmote</w:t>
      </w:r>
      <w:proofErr w:type="spellEnd"/>
      <w:r w:rsidRPr="00563E24">
        <w:rPr>
          <w:rFonts w:ascii="Georgia" w:hAnsi="Georgia"/>
          <w:sz w:val="24"/>
          <w:szCs w:val="24"/>
          <w:shd w:val="clear" w:color="auto" w:fill="FFFFFF"/>
          <w:lang w:val="el-GR"/>
        </w:rPr>
        <w:t xml:space="preserve"> </w:t>
      </w:r>
      <w:r w:rsidRPr="00563E24">
        <w:rPr>
          <w:rFonts w:ascii="Georgia" w:hAnsi="Georgia"/>
          <w:sz w:val="24"/>
          <w:szCs w:val="24"/>
          <w:shd w:val="clear" w:color="auto" w:fill="FFFFFF"/>
        </w:rPr>
        <w:t>History</w:t>
      </w:r>
      <w:r w:rsidRPr="00563E24">
        <w:rPr>
          <w:rFonts w:ascii="Georgia" w:hAnsi="Georgia"/>
          <w:sz w:val="24"/>
          <w:szCs w:val="24"/>
          <w:shd w:val="clear" w:color="auto" w:fill="FFFFFF"/>
          <w:lang w:val="el-GR"/>
        </w:rPr>
        <w:t>. Έχει, επίσης, επιμεληθεί τα ιστορικά αφιερώματα του ραδιοφώνου του ΣΚΑΙ 100,3 με θέμα τους Βαλκανικούς Πολέμους, την Μικρασιατική Εκστρατεία, τον Ελευθέριο Βενιζέλο, την Κατοχή και τον Εμφύλιο Πόλεμο.</w:t>
      </w:r>
    </w:p>
    <w:p w14:paraId="798EE9AD"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7AA778B9"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05CF3A2F"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79F7E2FB" w14:textId="7C77DD4C" w:rsidR="00CC1D2E" w:rsidRPr="00563E24" w:rsidRDefault="00803A25" w:rsidP="00563E24">
      <w:pPr>
        <w:spacing w:after="100" w:afterAutospacing="1"/>
        <w:contextualSpacing/>
        <w:mirrorIndents/>
        <w:jc w:val="both"/>
        <w:rPr>
          <w:rFonts w:ascii="Georgia" w:hAnsi="Georgia"/>
          <w:sz w:val="24"/>
          <w:szCs w:val="24"/>
          <w:lang w:val="el-GR"/>
        </w:rPr>
      </w:pPr>
      <w:r w:rsidRPr="00563E24">
        <w:rPr>
          <w:rFonts w:ascii="Georgia" w:hAnsi="Georgia"/>
          <w:b/>
          <w:position w:val="-1"/>
          <w:sz w:val="24"/>
          <w:szCs w:val="24"/>
          <w:u w:val="thick" w:color="000000"/>
          <w:lang w:val="el-GR"/>
        </w:rPr>
        <w:t xml:space="preserve"> Μονογραφίες </w:t>
      </w:r>
    </w:p>
    <w:p w14:paraId="35CBA315"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7E7E883B" w14:textId="689EDFD1" w:rsidR="00CC1D2E" w:rsidRPr="00563E24" w:rsidRDefault="00803A25" w:rsidP="00563E24">
      <w:pPr>
        <w:spacing w:after="100" w:afterAutospacing="1"/>
        <w:contextualSpacing/>
        <w:mirrorIndents/>
        <w:jc w:val="both"/>
        <w:rPr>
          <w:rFonts w:ascii="Georgia" w:hAnsi="Georgia"/>
          <w:bCs/>
          <w:iCs/>
          <w:sz w:val="24"/>
          <w:szCs w:val="24"/>
          <w:lang w:val="el-GR"/>
        </w:rPr>
      </w:pPr>
      <w:r w:rsidRPr="00563E24">
        <w:rPr>
          <w:rFonts w:ascii="Georgia" w:hAnsi="Georgia"/>
          <w:bCs/>
          <w:i/>
          <w:sz w:val="24"/>
          <w:szCs w:val="24"/>
          <w:lang w:val="el-GR"/>
        </w:rPr>
        <w:t>Μετακινήσεις σλαβόφωνων πληθυσμών (1912-1930): Ο πόλεμος των στατιστικών</w:t>
      </w:r>
      <w:r w:rsidR="007877B8" w:rsidRPr="00563E24">
        <w:rPr>
          <w:rFonts w:ascii="Georgia" w:hAnsi="Georgia"/>
          <w:bCs/>
          <w:i/>
          <w:sz w:val="24"/>
          <w:szCs w:val="24"/>
          <w:lang w:val="el-GR"/>
        </w:rPr>
        <w:t xml:space="preserve"> </w:t>
      </w:r>
      <w:r w:rsidRPr="00563E24">
        <w:rPr>
          <w:rFonts w:ascii="Georgia" w:hAnsi="Georgia"/>
          <w:bCs/>
          <w:iCs/>
          <w:sz w:val="24"/>
          <w:szCs w:val="24"/>
          <w:lang w:val="el-GR"/>
        </w:rPr>
        <w:t>(Αθήνα, 2003</w:t>
      </w:r>
      <w:r w:rsidR="00563E24">
        <w:rPr>
          <w:rFonts w:ascii="Georgia" w:hAnsi="Georgia"/>
          <w:bCs/>
          <w:iCs/>
          <w:sz w:val="24"/>
          <w:szCs w:val="24"/>
          <w:lang w:val="el-GR"/>
        </w:rPr>
        <w:t>, εκδόσεις Κριτική</w:t>
      </w:r>
      <w:r w:rsidRPr="00563E24">
        <w:rPr>
          <w:rFonts w:ascii="Georgia" w:hAnsi="Georgia"/>
          <w:bCs/>
          <w:iCs/>
          <w:sz w:val="24"/>
          <w:szCs w:val="24"/>
          <w:lang w:val="el-GR"/>
        </w:rPr>
        <w:t xml:space="preserve">). </w:t>
      </w:r>
    </w:p>
    <w:p w14:paraId="6409DE9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9AD7BE1" w14:textId="13358D66"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Σωτήριος Γκοτζαμάνης: Ο άνθρωπος, ο πολιτικός, ο μύθος </w:t>
      </w:r>
      <w:r w:rsidRPr="00563E24">
        <w:rPr>
          <w:rFonts w:ascii="Georgia" w:hAnsi="Georgia"/>
          <w:bCs/>
          <w:sz w:val="24"/>
          <w:szCs w:val="24"/>
          <w:lang w:val="el-GR"/>
        </w:rPr>
        <w:t>(Θεσσαλονίκη, 2001, εκδόσεις Βάνιας).</w:t>
      </w:r>
    </w:p>
    <w:p w14:paraId="3F7660F2"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B720792" w14:textId="7B0D9846"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Τα πρόσωπα του Ιανού. Οι ελληνογιουγκοσλαβικές σχέσεις τις παραμονές του ελληνικού Εμφυλίου Πολέμου (1944-1946) </w:t>
      </w:r>
      <w:r w:rsidRPr="00563E24">
        <w:rPr>
          <w:rFonts w:ascii="Georgia" w:hAnsi="Georgia"/>
          <w:bCs/>
          <w:sz w:val="24"/>
          <w:szCs w:val="24"/>
          <w:lang w:val="el-GR"/>
        </w:rPr>
        <w:t>(Αθήνα, 2004, εκδόσεις Πατάκη).</w:t>
      </w:r>
    </w:p>
    <w:p w14:paraId="209935D8"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0B37616" w14:textId="19BF3264"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Τα πρόσωπα του Ιανού. Οι ελληνογιουγκοσλαβικές σχέσεις την περίοδο του ελληνικού Εμφυλίου Πολέμου (1947-1949) </w:t>
      </w:r>
      <w:r w:rsidRPr="00563E24">
        <w:rPr>
          <w:rFonts w:ascii="Georgia" w:hAnsi="Georgia"/>
          <w:bCs/>
          <w:sz w:val="24"/>
          <w:szCs w:val="24"/>
          <w:lang w:val="el-GR"/>
        </w:rPr>
        <w:t>(Αθήνα, 2007, εκδόσεις Πατάκη).</w:t>
      </w:r>
    </w:p>
    <w:p w14:paraId="6FC602EE"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A6B559B" w14:textId="7A122008" w:rsidR="00CC1D2E" w:rsidRPr="00563E24" w:rsidRDefault="00FC7579" w:rsidP="00563E24">
      <w:pPr>
        <w:tabs>
          <w:tab w:val="left" w:pos="840"/>
        </w:tabs>
        <w:spacing w:after="100" w:afterAutospacing="1"/>
        <w:contextualSpacing/>
        <w:mirrorIndents/>
        <w:jc w:val="both"/>
        <w:rPr>
          <w:rFonts w:ascii="Georgia" w:hAnsi="Georgia"/>
          <w:bCs/>
          <w:sz w:val="24"/>
          <w:szCs w:val="24"/>
          <w:lang w:val="el-GR"/>
        </w:rPr>
      </w:pPr>
      <w:hyperlink r:id="rId7">
        <w:r w:rsidR="00803A25" w:rsidRPr="00563E24">
          <w:rPr>
            <w:rFonts w:ascii="Georgia" w:hAnsi="Georgia"/>
            <w:bCs/>
            <w:i/>
            <w:sz w:val="24"/>
            <w:szCs w:val="24"/>
            <w:lang w:val="el-GR"/>
          </w:rPr>
          <w:t>1821 - Η γέννηση ενός έθνους-κράτους Γ' τόμος: Ο αγώνας των Ελλήνων:</w:t>
        </w:r>
      </w:hyperlink>
      <w:hyperlink r:id="rId8">
        <w:r w:rsidR="00803A25" w:rsidRPr="00563E24">
          <w:rPr>
            <w:rFonts w:ascii="Georgia" w:hAnsi="Georgia"/>
            <w:bCs/>
            <w:i/>
            <w:sz w:val="24"/>
            <w:szCs w:val="24"/>
            <w:lang w:val="el-GR"/>
          </w:rPr>
          <w:t xml:space="preserve"> Πολιτικές επιλογές και στρατιωτικές επιχειρήσεις </w:t>
        </w:r>
        <w:r w:rsidR="00803A25" w:rsidRPr="00563E24">
          <w:rPr>
            <w:rFonts w:ascii="Georgia" w:hAnsi="Georgia"/>
            <w:bCs/>
            <w:sz w:val="24"/>
            <w:szCs w:val="24"/>
            <w:lang w:val="el-GR"/>
          </w:rPr>
          <w:t>(Αθήνα, 2010, εκδόσεις ΣΚΑΙ)</w:t>
        </w:r>
      </w:hyperlink>
      <w:r w:rsidR="00803A25" w:rsidRPr="00563E24">
        <w:rPr>
          <w:rFonts w:ascii="Georgia" w:hAnsi="Georgia"/>
          <w:bCs/>
          <w:sz w:val="24"/>
          <w:szCs w:val="24"/>
          <w:lang w:val="el-GR"/>
        </w:rPr>
        <w:t>.</w:t>
      </w:r>
    </w:p>
    <w:p w14:paraId="22BFD993"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50AB412" w14:textId="700652F3"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Μικρή, περήφανη πατρίδα. </w:t>
      </w:r>
      <w:r w:rsidRPr="00563E24">
        <w:rPr>
          <w:rFonts w:ascii="Georgia" w:hAnsi="Georgia"/>
          <w:bCs/>
          <w:i/>
          <w:sz w:val="24"/>
          <w:szCs w:val="24"/>
        </w:rPr>
        <w:t>O</w:t>
      </w:r>
      <w:r w:rsidRPr="00563E24">
        <w:rPr>
          <w:rFonts w:ascii="Georgia" w:hAnsi="Georgia"/>
          <w:bCs/>
          <w:i/>
          <w:sz w:val="24"/>
          <w:szCs w:val="24"/>
          <w:lang w:val="el-GR"/>
        </w:rPr>
        <w:t xml:space="preserve"> κόσμος των Ελλήνων διπλωματικών υπαλλήλων στα Βαλκάνια και την καθ’ ημάς Ανατολή, 1830-1853 </w:t>
      </w:r>
      <w:r w:rsidRPr="00563E24">
        <w:rPr>
          <w:rFonts w:ascii="Georgia" w:hAnsi="Georgia"/>
          <w:bCs/>
          <w:sz w:val="24"/>
          <w:szCs w:val="24"/>
          <w:lang w:val="el-GR"/>
        </w:rPr>
        <w:t xml:space="preserve">(Θεσσαλονίκη, 2012, εκδόσεις </w:t>
      </w:r>
      <w:r w:rsidRPr="00563E24">
        <w:rPr>
          <w:rFonts w:ascii="Georgia" w:hAnsi="Georgia"/>
          <w:bCs/>
          <w:sz w:val="24"/>
          <w:szCs w:val="24"/>
        </w:rPr>
        <w:t>University</w:t>
      </w:r>
      <w:r w:rsidRPr="00563E24">
        <w:rPr>
          <w:rFonts w:ascii="Georgia" w:hAnsi="Georgia"/>
          <w:bCs/>
          <w:sz w:val="24"/>
          <w:szCs w:val="24"/>
          <w:lang w:val="el-GR"/>
        </w:rPr>
        <w:t xml:space="preserve"> </w:t>
      </w:r>
      <w:r w:rsidRPr="00563E24">
        <w:rPr>
          <w:rFonts w:ascii="Georgia" w:hAnsi="Georgia"/>
          <w:bCs/>
          <w:sz w:val="24"/>
          <w:szCs w:val="24"/>
        </w:rPr>
        <w:t>Studio</w:t>
      </w:r>
      <w:r w:rsidRPr="00563E24">
        <w:rPr>
          <w:rFonts w:ascii="Georgia" w:hAnsi="Georgia"/>
          <w:bCs/>
          <w:sz w:val="24"/>
          <w:szCs w:val="24"/>
          <w:lang w:val="el-GR"/>
        </w:rPr>
        <w:t xml:space="preserve"> </w:t>
      </w:r>
      <w:r w:rsidRPr="00563E24">
        <w:rPr>
          <w:rFonts w:ascii="Georgia" w:hAnsi="Georgia"/>
          <w:bCs/>
          <w:sz w:val="24"/>
          <w:szCs w:val="24"/>
        </w:rPr>
        <w:t>Press</w:t>
      </w:r>
      <w:r w:rsidRPr="00563E24">
        <w:rPr>
          <w:rFonts w:ascii="Georgia" w:hAnsi="Georgia"/>
          <w:bCs/>
          <w:sz w:val="24"/>
          <w:szCs w:val="24"/>
          <w:lang w:val="el-GR"/>
        </w:rPr>
        <w:t>).</w:t>
      </w:r>
    </w:p>
    <w:p w14:paraId="76AADDF1"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B3824ED" w14:textId="640B039C"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Ο Θεόδωρος πίσω από τον Κολοκοτρώνη </w:t>
      </w:r>
      <w:r w:rsidRPr="00563E24">
        <w:rPr>
          <w:rFonts w:ascii="Georgia" w:hAnsi="Georgia"/>
          <w:bCs/>
          <w:sz w:val="24"/>
          <w:szCs w:val="24"/>
          <w:lang w:val="el-GR"/>
        </w:rPr>
        <w:t>(Αθήνα, 2014, Καθημερινές εκδόσεις</w:t>
      </w:r>
      <w:r w:rsidR="007877B8" w:rsidRPr="00563E24">
        <w:rPr>
          <w:rFonts w:ascii="Georgia" w:hAnsi="Georgia"/>
          <w:bCs/>
          <w:sz w:val="24"/>
          <w:szCs w:val="24"/>
          <w:lang w:val="el-GR"/>
        </w:rPr>
        <w:t xml:space="preserve"> </w:t>
      </w:r>
      <w:r w:rsidRPr="00563E24">
        <w:rPr>
          <w:rFonts w:ascii="Georgia" w:hAnsi="Georgia"/>
          <w:bCs/>
          <w:sz w:val="24"/>
          <w:szCs w:val="24"/>
          <w:lang w:val="el-GR"/>
        </w:rPr>
        <w:t>Α.Ε.).</w:t>
      </w:r>
    </w:p>
    <w:p w14:paraId="33EDA39D"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44697147" w14:textId="77777777" w:rsidR="007877B8"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Το κίνημα της Εθνικής Άμυνας </w:t>
      </w:r>
      <w:r w:rsidRPr="00563E24">
        <w:rPr>
          <w:rFonts w:ascii="Georgia" w:hAnsi="Georgia"/>
          <w:bCs/>
          <w:sz w:val="24"/>
          <w:szCs w:val="24"/>
          <w:lang w:val="el-GR"/>
        </w:rPr>
        <w:t xml:space="preserve">(Θεσσαλονίκη, 2015, εκδόσεις </w:t>
      </w:r>
      <w:r w:rsidRPr="00563E24">
        <w:rPr>
          <w:rFonts w:ascii="Georgia" w:hAnsi="Georgia"/>
          <w:bCs/>
          <w:sz w:val="24"/>
          <w:szCs w:val="24"/>
        </w:rPr>
        <w:t>University</w:t>
      </w:r>
      <w:r w:rsidRPr="00563E24">
        <w:rPr>
          <w:rFonts w:ascii="Georgia" w:hAnsi="Georgia"/>
          <w:bCs/>
          <w:sz w:val="24"/>
          <w:szCs w:val="24"/>
          <w:lang w:val="el-GR"/>
        </w:rPr>
        <w:t xml:space="preserve">  </w:t>
      </w:r>
      <w:r w:rsidRPr="00563E24">
        <w:rPr>
          <w:rFonts w:ascii="Georgia" w:hAnsi="Georgia"/>
          <w:bCs/>
          <w:sz w:val="24"/>
          <w:szCs w:val="24"/>
        </w:rPr>
        <w:t>Studio</w:t>
      </w:r>
      <w:r w:rsidR="007877B8" w:rsidRPr="00563E24">
        <w:rPr>
          <w:rFonts w:ascii="Georgia" w:hAnsi="Georgia"/>
          <w:bCs/>
          <w:sz w:val="24"/>
          <w:szCs w:val="24"/>
          <w:lang w:val="el-GR"/>
        </w:rPr>
        <w:t xml:space="preserve"> </w:t>
      </w:r>
      <w:r w:rsidRPr="00563E24">
        <w:rPr>
          <w:rFonts w:ascii="Georgia" w:hAnsi="Georgia"/>
          <w:bCs/>
          <w:sz w:val="24"/>
          <w:szCs w:val="24"/>
        </w:rPr>
        <w:t>Press</w:t>
      </w:r>
      <w:r w:rsidRPr="00563E24">
        <w:rPr>
          <w:rFonts w:ascii="Georgia" w:hAnsi="Georgia"/>
          <w:bCs/>
          <w:sz w:val="24"/>
          <w:szCs w:val="24"/>
          <w:lang w:val="el-GR"/>
        </w:rPr>
        <w:t>).</w:t>
      </w:r>
    </w:p>
    <w:p w14:paraId="4DB4578C" w14:textId="77777777" w:rsidR="007877B8" w:rsidRPr="00563E24" w:rsidRDefault="007877B8" w:rsidP="00563E24">
      <w:pPr>
        <w:spacing w:after="100" w:afterAutospacing="1"/>
        <w:contextualSpacing/>
        <w:mirrorIndents/>
        <w:jc w:val="both"/>
        <w:rPr>
          <w:rFonts w:ascii="Georgia" w:hAnsi="Georgia"/>
          <w:bCs/>
          <w:sz w:val="24"/>
          <w:szCs w:val="24"/>
          <w:lang w:val="el-GR"/>
        </w:rPr>
      </w:pPr>
    </w:p>
    <w:p w14:paraId="752C49AF" w14:textId="6E2F3980"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lastRenderedPageBreak/>
        <w:t>Παιδιά του Οδυσσέα. Έλληνες πρόσφυγες στη Μέση Ανατολή και στην Αφρική</w:t>
      </w:r>
      <w:r w:rsidR="007877B8" w:rsidRPr="00563E24">
        <w:rPr>
          <w:rFonts w:ascii="Georgia" w:hAnsi="Georgia"/>
          <w:bCs/>
          <w:i/>
          <w:sz w:val="24"/>
          <w:szCs w:val="24"/>
          <w:lang w:val="el-GR"/>
        </w:rPr>
        <w:t xml:space="preserve"> </w:t>
      </w:r>
      <w:r w:rsidRPr="00563E24">
        <w:rPr>
          <w:rFonts w:ascii="Georgia" w:hAnsi="Georgia"/>
          <w:bCs/>
          <w:i/>
          <w:sz w:val="24"/>
          <w:szCs w:val="24"/>
          <w:lang w:val="el-GR"/>
        </w:rPr>
        <w:t xml:space="preserve">(1941-1946) </w:t>
      </w:r>
      <w:r w:rsidRPr="00563E24">
        <w:rPr>
          <w:rFonts w:ascii="Georgia" w:hAnsi="Georgia"/>
          <w:bCs/>
          <w:sz w:val="24"/>
          <w:szCs w:val="24"/>
          <w:lang w:val="el-GR"/>
        </w:rPr>
        <w:t>(Αθήνα, 2018, εκδόσεις Μεταίχμιο).</w:t>
      </w:r>
    </w:p>
    <w:p w14:paraId="3F13A5E7"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FD054F9" w14:textId="796C5D54"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 xml:space="preserve">Μικρασιατική Καταστροφή </w:t>
      </w:r>
      <w:r w:rsidRPr="00563E24">
        <w:rPr>
          <w:rFonts w:ascii="Georgia" w:hAnsi="Georgia"/>
          <w:bCs/>
          <w:sz w:val="24"/>
          <w:szCs w:val="24"/>
          <w:lang w:val="el-GR"/>
        </w:rPr>
        <w:t>(Αθήνα, 2018, εκδόσεις Παπαδόπουλος).</w:t>
      </w:r>
    </w:p>
    <w:p w14:paraId="2658CE4B"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7EED436"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04FE199"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738E9D72" w14:textId="2B365C56" w:rsidR="00CC1D2E" w:rsidRPr="00563E24" w:rsidRDefault="00803A25" w:rsidP="00563E24">
      <w:pPr>
        <w:spacing w:after="100" w:afterAutospacing="1"/>
        <w:contextualSpacing/>
        <w:mirrorIndents/>
        <w:jc w:val="both"/>
        <w:rPr>
          <w:rFonts w:ascii="Georgia" w:hAnsi="Georgia"/>
          <w:sz w:val="24"/>
          <w:szCs w:val="24"/>
          <w:lang w:val="el-GR"/>
        </w:rPr>
      </w:pPr>
      <w:r w:rsidRPr="00563E24">
        <w:rPr>
          <w:rFonts w:ascii="Georgia" w:hAnsi="Georgia"/>
          <w:b/>
          <w:position w:val="-1"/>
          <w:sz w:val="24"/>
          <w:szCs w:val="24"/>
          <w:u w:val="thick" w:color="000000"/>
          <w:lang w:val="el-GR"/>
        </w:rPr>
        <w:t xml:space="preserve"> Άρθρα και ανακοινώσεις σε Σ</w:t>
      </w:r>
      <w:r w:rsidR="007877B8" w:rsidRPr="00563E24">
        <w:rPr>
          <w:rFonts w:ascii="Georgia" w:hAnsi="Georgia"/>
          <w:b/>
          <w:position w:val="-1"/>
          <w:sz w:val="24"/>
          <w:szCs w:val="24"/>
          <w:u w:val="thick" w:color="000000"/>
          <w:lang w:val="el-GR"/>
        </w:rPr>
        <w:t>υ</w:t>
      </w:r>
      <w:r w:rsidRPr="00563E24">
        <w:rPr>
          <w:rFonts w:ascii="Georgia" w:hAnsi="Georgia"/>
          <w:b/>
          <w:position w:val="-1"/>
          <w:sz w:val="24"/>
          <w:szCs w:val="24"/>
          <w:u w:val="thick" w:color="000000"/>
          <w:lang w:val="el-GR"/>
        </w:rPr>
        <w:t>νέδρια</w:t>
      </w:r>
    </w:p>
    <w:p w14:paraId="413B09B6"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10F06928" w14:textId="7B5B6F5D"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«Προβλήματα ενσωμάτωσης Προσφύγων στον αγροτικό μακεδονικό χώρο: Πρόσφυγες και Γηγενείς», </w:t>
      </w:r>
      <w:r w:rsidRPr="00563E24">
        <w:rPr>
          <w:rFonts w:ascii="Georgia" w:hAnsi="Georgia"/>
          <w:bCs/>
          <w:i/>
          <w:sz w:val="24"/>
          <w:szCs w:val="24"/>
          <w:lang w:val="el-GR"/>
        </w:rPr>
        <w:t xml:space="preserve">Επιστημονικό Συμπόσιο. Όψεις του Μικρασιατικού Ζητήματος. Ιστορική θεώρηση και προεκτάσεις. Πρακτικά </w:t>
      </w:r>
      <w:r w:rsidRPr="00563E24">
        <w:rPr>
          <w:rFonts w:ascii="Georgia" w:hAnsi="Georgia"/>
          <w:bCs/>
          <w:sz w:val="24"/>
          <w:szCs w:val="24"/>
          <w:lang w:val="el-GR"/>
        </w:rPr>
        <w:t>(Θεσσαλονίκη, 1994), σσ. 127-134.</w:t>
      </w:r>
    </w:p>
    <w:p w14:paraId="71FED56E"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1874A41" w14:textId="0E63A72C"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«Η Μακεδονία του 1930 μέσα από τις στατιστικές: Η </w:t>
      </w:r>
      <w:r w:rsidR="00742D27" w:rsidRPr="00563E24">
        <w:rPr>
          <w:rFonts w:ascii="Georgia" w:hAnsi="Georgia"/>
          <w:bCs/>
          <w:sz w:val="24"/>
          <w:szCs w:val="24"/>
          <w:lang w:val="el-GR"/>
        </w:rPr>
        <w:t>π</w:t>
      </w:r>
      <w:r w:rsidRPr="00563E24">
        <w:rPr>
          <w:rFonts w:ascii="Georgia" w:hAnsi="Georgia"/>
          <w:bCs/>
          <w:sz w:val="24"/>
          <w:szCs w:val="24"/>
          <w:lang w:val="el-GR"/>
        </w:rPr>
        <w:t>ερίπτωση των</w:t>
      </w:r>
      <w:r w:rsidR="00742D27" w:rsidRPr="00563E24">
        <w:rPr>
          <w:rFonts w:ascii="Georgia" w:hAnsi="Georgia"/>
          <w:bCs/>
          <w:sz w:val="24"/>
          <w:szCs w:val="24"/>
          <w:lang w:val="el-GR"/>
        </w:rPr>
        <w:t xml:space="preserve"> </w:t>
      </w:r>
      <w:r w:rsidRPr="00563E24">
        <w:rPr>
          <w:rFonts w:ascii="Georgia" w:hAnsi="Georgia"/>
          <w:bCs/>
          <w:sz w:val="24"/>
          <w:szCs w:val="24"/>
          <w:lang w:val="el-GR"/>
        </w:rPr>
        <w:t xml:space="preserve">Σλαβοφώνων», </w:t>
      </w:r>
      <w:r w:rsidRPr="00563E24">
        <w:rPr>
          <w:rFonts w:ascii="Georgia" w:hAnsi="Georgia"/>
          <w:bCs/>
          <w:i/>
          <w:sz w:val="24"/>
          <w:szCs w:val="24"/>
          <w:lang w:val="el-GR"/>
        </w:rPr>
        <w:t xml:space="preserve">Πρακτικά ΙΕ΄ Πανελληνίου Ιστορικού Συνεδρίου </w:t>
      </w:r>
      <w:r w:rsidRPr="00563E24">
        <w:rPr>
          <w:rFonts w:ascii="Georgia" w:hAnsi="Georgia"/>
          <w:bCs/>
          <w:sz w:val="24"/>
          <w:szCs w:val="24"/>
          <w:lang w:val="el-GR"/>
        </w:rPr>
        <w:t>(Θεσσαλονίκη,</w:t>
      </w:r>
      <w:r w:rsidR="00742D27" w:rsidRPr="00563E24">
        <w:rPr>
          <w:rFonts w:ascii="Georgia" w:hAnsi="Georgia"/>
          <w:bCs/>
          <w:sz w:val="24"/>
          <w:szCs w:val="24"/>
          <w:lang w:val="el-GR"/>
        </w:rPr>
        <w:t xml:space="preserve"> </w:t>
      </w:r>
      <w:r w:rsidRPr="00563E24">
        <w:rPr>
          <w:rFonts w:ascii="Georgia" w:hAnsi="Georgia"/>
          <w:bCs/>
          <w:sz w:val="24"/>
          <w:szCs w:val="24"/>
          <w:lang w:val="el-GR"/>
        </w:rPr>
        <w:t>1995), σσ. 407-421.</w:t>
      </w:r>
    </w:p>
    <w:p w14:paraId="2E38647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65EBB92" w14:textId="141064B0"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«Πολιτικές αναζητήσεις στο Μεσοπόλεμο: Η περίπτωση της “Μακεδονικής Ένωσης”», </w:t>
      </w:r>
      <w:r w:rsidRPr="00563E24">
        <w:rPr>
          <w:rFonts w:ascii="Georgia" w:hAnsi="Georgia"/>
          <w:bCs/>
          <w:i/>
          <w:sz w:val="24"/>
          <w:szCs w:val="24"/>
          <w:lang w:val="el-GR"/>
        </w:rPr>
        <w:t xml:space="preserve">Η Έδεσσα και η περιοχή της. Ιστορία και πολιτισμός. Πρακτικά Α΄ Πανελληνίου Επιστημονικού Συμποσίου </w:t>
      </w:r>
      <w:r w:rsidRPr="00563E24">
        <w:rPr>
          <w:rFonts w:ascii="Georgia" w:hAnsi="Georgia"/>
          <w:bCs/>
          <w:sz w:val="24"/>
          <w:szCs w:val="24"/>
          <w:lang w:val="el-GR"/>
        </w:rPr>
        <w:t>(Έδεσσα, 1995), σσ. 355-365.</w:t>
      </w:r>
    </w:p>
    <w:p w14:paraId="4B4E8217"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DE19316" w14:textId="019B3AAD" w:rsidR="00CC1D2E" w:rsidRPr="00563E24" w:rsidRDefault="00803A25" w:rsidP="00563E24">
      <w:pPr>
        <w:tabs>
          <w:tab w:val="left" w:pos="840"/>
        </w:tabs>
        <w:spacing w:after="100" w:afterAutospacing="1"/>
        <w:contextualSpacing/>
        <w:mirrorIndents/>
        <w:jc w:val="both"/>
        <w:rPr>
          <w:rFonts w:ascii="Georgia" w:hAnsi="Georgia"/>
          <w:bCs/>
          <w:sz w:val="24"/>
          <w:szCs w:val="24"/>
        </w:rPr>
      </w:pPr>
      <w:r w:rsidRPr="00563E24">
        <w:rPr>
          <w:rFonts w:ascii="Georgia" w:hAnsi="Georgia"/>
          <w:bCs/>
          <w:sz w:val="24"/>
          <w:szCs w:val="24"/>
        </w:rPr>
        <w:t xml:space="preserve">«Traditional Friends and Occasional Claimants: Serbian Claims in Macedonia between the Wars», </w:t>
      </w:r>
      <w:r w:rsidRPr="00563E24">
        <w:rPr>
          <w:rFonts w:ascii="Georgia" w:hAnsi="Georgia"/>
          <w:bCs/>
          <w:i/>
          <w:sz w:val="24"/>
          <w:szCs w:val="24"/>
        </w:rPr>
        <w:t>Balkan Studies</w:t>
      </w:r>
      <w:r w:rsidRPr="00563E24">
        <w:rPr>
          <w:rFonts w:ascii="Georgia" w:hAnsi="Georgia"/>
          <w:bCs/>
          <w:sz w:val="24"/>
          <w:szCs w:val="24"/>
        </w:rPr>
        <w:t xml:space="preserve">, 36/1 (1995), </w:t>
      </w:r>
      <w:proofErr w:type="spellStart"/>
      <w:r w:rsidRPr="00563E24">
        <w:rPr>
          <w:rFonts w:ascii="Georgia" w:hAnsi="Georgia"/>
          <w:bCs/>
          <w:sz w:val="24"/>
          <w:szCs w:val="24"/>
        </w:rPr>
        <w:t>σσ</w:t>
      </w:r>
      <w:proofErr w:type="spellEnd"/>
      <w:r w:rsidRPr="00563E24">
        <w:rPr>
          <w:rFonts w:ascii="Georgia" w:hAnsi="Georgia"/>
          <w:bCs/>
          <w:sz w:val="24"/>
          <w:szCs w:val="24"/>
        </w:rPr>
        <w:t>. 103-116.</w:t>
      </w:r>
    </w:p>
    <w:p w14:paraId="71D46797" w14:textId="77777777" w:rsidR="00CC1D2E" w:rsidRPr="00563E24" w:rsidRDefault="00CC1D2E" w:rsidP="00563E24">
      <w:pPr>
        <w:spacing w:after="100" w:afterAutospacing="1"/>
        <w:contextualSpacing/>
        <w:mirrorIndents/>
        <w:jc w:val="both"/>
        <w:rPr>
          <w:rFonts w:ascii="Georgia" w:hAnsi="Georgia"/>
          <w:bCs/>
          <w:sz w:val="24"/>
          <w:szCs w:val="24"/>
        </w:rPr>
      </w:pPr>
    </w:p>
    <w:p w14:paraId="46E7CD87" w14:textId="3F28EFB0"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«Η βουλγαρική εκκλησία και η καταγγελία προς την Κ.τ.Ε. του 1931»</w:t>
      </w:r>
      <w:r w:rsidRPr="00563E24">
        <w:rPr>
          <w:rFonts w:ascii="Georgia" w:hAnsi="Georgia"/>
          <w:bCs/>
          <w:i/>
          <w:sz w:val="24"/>
          <w:szCs w:val="24"/>
          <w:lang w:val="el-GR"/>
        </w:rPr>
        <w:t>,</w:t>
      </w:r>
      <w:r w:rsidR="00742D27" w:rsidRPr="00563E24">
        <w:rPr>
          <w:rFonts w:ascii="Georgia" w:hAnsi="Georgia"/>
          <w:bCs/>
          <w:i/>
          <w:sz w:val="24"/>
          <w:szCs w:val="24"/>
          <w:lang w:val="el-GR"/>
        </w:rPr>
        <w:t xml:space="preserve"> </w:t>
      </w:r>
      <w:r w:rsidRPr="00563E24">
        <w:rPr>
          <w:rFonts w:ascii="Georgia" w:hAnsi="Georgia"/>
          <w:bCs/>
          <w:i/>
          <w:sz w:val="24"/>
          <w:szCs w:val="24"/>
          <w:lang w:val="el-GR"/>
        </w:rPr>
        <w:t xml:space="preserve">Βαλκανικά Σύμμεικτα, </w:t>
      </w:r>
      <w:r w:rsidRPr="00563E24">
        <w:rPr>
          <w:rFonts w:ascii="Georgia" w:hAnsi="Georgia"/>
          <w:bCs/>
          <w:sz w:val="24"/>
          <w:szCs w:val="24"/>
          <w:lang w:val="el-GR"/>
        </w:rPr>
        <w:t>8 (1996), σσ. 191-200.</w:t>
      </w:r>
    </w:p>
    <w:p w14:paraId="45C48EEE"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94EF3DA" w14:textId="11678B72" w:rsidR="00CC1D2E" w:rsidRPr="00563E24" w:rsidRDefault="00803A25" w:rsidP="00563E24">
      <w:pPr>
        <w:spacing w:after="100" w:afterAutospacing="1"/>
        <w:contextualSpacing/>
        <w:mirrorIndents/>
        <w:jc w:val="both"/>
        <w:rPr>
          <w:rFonts w:ascii="Georgia" w:hAnsi="Georgia"/>
          <w:bCs/>
          <w:sz w:val="24"/>
          <w:szCs w:val="24"/>
        </w:rPr>
      </w:pPr>
      <w:r w:rsidRPr="00563E24">
        <w:rPr>
          <w:rFonts w:ascii="Georgia" w:eastAsia="Arial Unicode MS" w:hAnsi="Georgia" w:cs="Arial Unicode MS"/>
          <w:bCs/>
          <w:sz w:val="24"/>
          <w:szCs w:val="24"/>
        </w:rPr>
        <w:t xml:space="preserve"> </w:t>
      </w:r>
      <w:r w:rsidRPr="00563E24">
        <w:rPr>
          <w:rFonts w:ascii="Georgia" w:hAnsi="Georgia"/>
          <w:bCs/>
          <w:sz w:val="24"/>
          <w:szCs w:val="24"/>
        </w:rPr>
        <w:t>«Minority Rights and Educational Problems in Greek Interwar Macedonia: The</w:t>
      </w:r>
      <w:r w:rsidR="00742D27" w:rsidRPr="00563E24">
        <w:rPr>
          <w:rFonts w:ascii="Georgia" w:hAnsi="Georgia"/>
          <w:bCs/>
          <w:sz w:val="24"/>
          <w:szCs w:val="24"/>
        </w:rPr>
        <w:t xml:space="preserve"> </w:t>
      </w:r>
      <w:r w:rsidRPr="00563E24">
        <w:rPr>
          <w:rFonts w:ascii="Georgia" w:hAnsi="Georgia"/>
          <w:bCs/>
          <w:sz w:val="24"/>
          <w:szCs w:val="24"/>
        </w:rPr>
        <w:t xml:space="preserve">Case of the Primer </w:t>
      </w:r>
      <w:proofErr w:type="spellStart"/>
      <w:r w:rsidRPr="00563E24">
        <w:rPr>
          <w:rFonts w:ascii="Georgia" w:hAnsi="Georgia"/>
          <w:bCs/>
          <w:sz w:val="24"/>
          <w:szCs w:val="24"/>
        </w:rPr>
        <w:t>Abecedar</w:t>
      </w:r>
      <w:proofErr w:type="spellEnd"/>
      <w:r w:rsidRPr="00563E24">
        <w:rPr>
          <w:rFonts w:ascii="Georgia" w:hAnsi="Georgia"/>
          <w:bCs/>
          <w:sz w:val="24"/>
          <w:szCs w:val="24"/>
        </w:rPr>
        <w:t>»</w:t>
      </w:r>
      <w:r w:rsidRPr="00563E24">
        <w:rPr>
          <w:rFonts w:ascii="Georgia" w:hAnsi="Georgia"/>
          <w:bCs/>
          <w:i/>
          <w:sz w:val="24"/>
          <w:szCs w:val="24"/>
        </w:rPr>
        <w:t>, Journal of Modern Greek Studies</w:t>
      </w:r>
      <w:r w:rsidRPr="00563E24">
        <w:rPr>
          <w:rFonts w:ascii="Georgia" w:hAnsi="Georgia"/>
          <w:bCs/>
          <w:sz w:val="24"/>
          <w:szCs w:val="24"/>
        </w:rPr>
        <w:t xml:space="preserve">, 14/2 (1996), </w:t>
      </w:r>
      <w:proofErr w:type="spellStart"/>
      <w:r w:rsidRPr="00563E24">
        <w:rPr>
          <w:rFonts w:ascii="Georgia" w:hAnsi="Georgia"/>
          <w:bCs/>
          <w:sz w:val="24"/>
          <w:szCs w:val="24"/>
        </w:rPr>
        <w:t>σσ</w:t>
      </w:r>
      <w:proofErr w:type="spellEnd"/>
      <w:r w:rsidR="00742D27" w:rsidRPr="00563E24">
        <w:rPr>
          <w:rFonts w:ascii="Georgia" w:hAnsi="Georgia"/>
          <w:bCs/>
          <w:sz w:val="24"/>
          <w:szCs w:val="24"/>
        </w:rPr>
        <w:t xml:space="preserve">. </w:t>
      </w:r>
      <w:r w:rsidRPr="00563E24">
        <w:rPr>
          <w:rFonts w:ascii="Georgia" w:hAnsi="Georgia"/>
          <w:bCs/>
          <w:sz w:val="24"/>
          <w:szCs w:val="24"/>
        </w:rPr>
        <w:t>329-343.</w:t>
      </w:r>
    </w:p>
    <w:p w14:paraId="13B8F000" w14:textId="77777777" w:rsidR="00CC1D2E" w:rsidRPr="00563E24" w:rsidRDefault="00CC1D2E" w:rsidP="00563E24">
      <w:pPr>
        <w:spacing w:after="100" w:afterAutospacing="1"/>
        <w:contextualSpacing/>
        <w:mirrorIndents/>
        <w:jc w:val="both"/>
        <w:rPr>
          <w:rFonts w:ascii="Georgia" w:hAnsi="Georgia"/>
          <w:bCs/>
          <w:sz w:val="24"/>
          <w:szCs w:val="24"/>
        </w:rPr>
      </w:pPr>
    </w:p>
    <w:p w14:paraId="38DBE55A" w14:textId="398109C5"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«Σλαβόφωνοι και Πρόσφυγες: Πολιτικές συνιστώσες </w:t>
      </w:r>
      <w:r w:rsidR="00742D27" w:rsidRPr="00563E24">
        <w:rPr>
          <w:rFonts w:ascii="Georgia" w:hAnsi="Georgia"/>
          <w:bCs/>
          <w:sz w:val="24"/>
          <w:szCs w:val="24"/>
          <w:lang w:val="el-GR"/>
        </w:rPr>
        <w:t>μ</w:t>
      </w:r>
      <w:r w:rsidRPr="00563E24">
        <w:rPr>
          <w:rFonts w:ascii="Georgia" w:hAnsi="Georgia"/>
          <w:bCs/>
          <w:sz w:val="24"/>
          <w:szCs w:val="24"/>
          <w:lang w:val="el-GR"/>
        </w:rPr>
        <w:t xml:space="preserve">ιας </w:t>
      </w:r>
      <w:r w:rsidR="00742D27" w:rsidRPr="00563E24">
        <w:rPr>
          <w:rFonts w:ascii="Georgia" w:hAnsi="Georgia"/>
          <w:bCs/>
          <w:sz w:val="24"/>
          <w:szCs w:val="24"/>
          <w:lang w:val="el-GR"/>
        </w:rPr>
        <w:t>ο</w:t>
      </w:r>
      <w:r w:rsidRPr="00563E24">
        <w:rPr>
          <w:rFonts w:ascii="Georgia" w:hAnsi="Georgia"/>
          <w:bCs/>
          <w:sz w:val="24"/>
          <w:szCs w:val="24"/>
          <w:lang w:val="el-GR"/>
        </w:rPr>
        <w:t xml:space="preserve">ικονομικής διαμάχης», </w:t>
      </w:r>
      <w:r w:rsidRPr="00563E24">
        <w:rPr>
          <w:rFonts w:ascii="Georgia" w:hAnsi="Georgia"/>
          <w:bCs/>
          <w:i/>
          <w:sz w:val="24"/>
          <w:szCs w:val="24"/>
          <w:lang w:val="el-GR"/>
        </w:rPr>
        <w:t xml:space="preserve">Ταυτότητες στη Μακεδονία </w:t>
      </w:r>
      <w:r w:rsidRPr="00563E24">
        <w:rPr>
          <w:rFonts w:ascii="Georgia" w:hAnsi="Georgia"/>
          <w:bCs/>
          <w:sz w:val="24"/>
          <w:szCs w:val="24"/>
          <w:lang w:val="el-GR"/>
        </w:rPr>
        <w:t>(Αθήνα, 1997), σσ. 123-141.</w:t>
      </w:r>
    </w:p>
    <w:p w14:paraId="66FA6DC2"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05190EE" w14:textId="145479C3" w:rsidR="00CC1D2E" w:rsidRPr="00563E24" w:rsidRDefault="00803A25" w:rsidP="00563E24">
      <w:pPr>
        <w:tabs>
          <w:tab w:val="left" w:pos="840"/>
        </w:tabs>
        <w:spacing w:after="100" w:afterAutospacing="1"/>
        <w:contextualSpacing/>
        <w:mirrorIndents/>
        <w:jc w:val="both"/>
        <w:rPr>
          <w:rFonts w:ascii="Georgia" w:hAnsi="Georgia"/>
          <w:bCs/>
          <w:sz w:val="24"/>
          <w:szCs w:val="24"/>
        </w:rPr>
      </w:pPr>
      <w:r w:rsidRPr="00563E24">
        <w:rPr>
          <w:rFonts w:ascii="Georgia" w:hAnsi="Georgia"/>
          <w:bCs/>
          <w:sz w:val="24"/>
          <w:szCs w:val="24"/>
          <w:lang w:val="el-GR"/>
        </w:rPr>
        <w:t xml:space="preserve">«Στρατιωτικά πρότυπα και κλέφτικη παράδοση: Οργανωτικά προβλήματα και καθημερινή ζωή στα χρόνια του Μακεδονικού Αγώνα», </w:t>
      </w:r>
      <w:r w:rsidRPr="00563E24">
        <w:rPr>
          <w:rFonts w:ascii="Georgia" w:hAnsi="Georgia"/>
          <w:bCs/>
          <w:i/>
          <w:sz w:val="24"/>
          <w:szCs w:val="24"/>
          <w:lang w:val="el-GR"/>
        </w:rPr>
        <w:t xml:space="preserve">Μακεδονία. </w:t>
      </w:r>
      <w:proofErr w:type="spellStart"/>
      <w:r w:rsidRPr="00563E24">
        <w:rPr>
          <w:rFonts w:ascii="Georgia" w:hAnsi="Georgia"/>
          <w:bCs/>
          <w:i/>
          <w:sz w:val="24"/>
          <w:szCs w:val="24"/>
        </w:rPr>
        <w:t>Ιστορί</w:t>
      </w:r>
      <w:proofErr w:type="spellEnd"/>
      <w:r w:rsidRPr="00563E24">
        <w:rPr>
          <w:rFonts w:ascii="Georgia" w:hAnsi="Georgia"/>
          <w:bCs/>
          <w:i/>
          <w:sz w:val="24"/>
          <w:szCs w:val="24"/>
        </w:rPr>
        <w:t>α και π</w:t>
      </w:r>
      <w:proofErr w:type="spellStart"/>
      <w:r w:rsidRPr="00563E24">
        <w:rPr>
          <w:rFonts w:ascii="Georgia" w:hAnsi="Georgia"/>
          <w:bCs/>
          <w:i/>
          <w:sz w:val="24"/>
          <w:szCs w:val="24"/>
        </w:rPr>
        <w:t>ολιτισμός</w:t>
      </w:r>
      <w:proofErr w:type="spellEnd"/>
      <w:r w:rsidRPr="00563E24">
        <w:rPr>
          <w:rFonts w:ascii="Georgia" w:hAnsi="Georgia"/>
          <w:bCs/>
          <w:i/>
          <w:sz w:val="24"/>
          <w:szCs w:val="24"/>
        </w:rPr>
        <w:t xml:space="preserve">. </w:t>
      </w:r>
      <w:proofErr w:type="spellStart"/>
      <w:r w:rsidRPr="00563E24">
        <w:rPr>
          <w:rFonts w:ascii="Georgia" w:hAnsi="Georgia"/>
          <w:bCs/>
          <w:i/>
          <w:sz w:val="24"/>
          <w:szCs w:val="24"/>
        </w:rPr>
        <w:t>Πρ</w:t>
      </w:r>
      <w:proofErr w:type="spellEnd"/>
      <w:r w:rsidRPr="00563E24">
        <w:rPr>
          <w:rFonts w:ascii="Georgia" w:hAnsi="Georgia"/>
          <w:bCs/>
          <w:i/>
          <w:sz w:val="24"/>
          <w:szCs w:val="24"/>
        </w:rPr>
        <w:t xml:space="preserve">ακτικά </w:t>
      </w:r>
      <w:proofErr w:type="spellStart"/>
      <w:r w:rsidRPr="00563E24">
        <w:rPr>
          <w:rFonts w:ascii="Georgia" w:hAnsi="Georgia"/>
          <w:bCs/>
          <w:i/>
          <w:sz w:val="24"/>
          <w:szCs w:val="24"/>
        </w:rPr>
        <w:t>διημερίδ</w:t>
      </w:r>
      <w:proofErr w:type="spellEnd"/>
      <w:r w:rsidRPr="00563E24">
        <w:rPr>
          <w:rFonts w:ascii="Georgia" w:hAnsi="Georgia"/>
          <w:bCs/>
          <w:i/>
          <w:sz w:val="24"/>
          <w:szCs w:val="24"/>
        </w:rPr>
        <w:t xml:space="preserve">ας (20 και 21 </w:t>
      </w:r>
      <w:proofErr w:type="spellStart"/>
      <w:r w:rsidRPr="00563E24">
        <w:rPr>
          <w:rFonts w:ascii="Georgia" w:hAnsi="Georgia"/>
          <w:bCs/>
          <w:i/>
          <w:sz w:val="24"/>
          <w:szCs w:val="24"/>
        </w:rPr>
        <w:t>Οκτω</w:t>
      </w:r>
      <w:proofErr w:type="spellEnd"/>
      <w:r w:rsidRPr="00563E24">
        <w:rPr>
          <w:rFonts w:ascii="Georgia" w:hAnsi="Georgia"/>
          <w:bCs/>
          <w:i/>
          <w:sz w:val="24"/>
          <w:szCs w:val="24"/>
        </w:rPr>
        <w:t xml:space="preserve">βρίου 1995) </w:t>
      </w:r>
      <w:r w:rsidRPr="00563E24">
        <w:rPr>
          <w:rFonts w:ascii="Georgia" w:hAnsi="Georgia"/>
          <w:bCs/>
          <w:sz w:val="24"/>
          <w:szCs w:val="24"/>
        </w:rPr>
        <w:t>(</w:t>
      </w:r>
      <w:proofErr w:type="spellStart"/>
      <w:r w:rsidRPr="00563E24">
        <w:rPr>
          <w:rFonts w:ascii="Georgia" w:hAnsi="Georgia"/>
          <w:bCs/>
          <w:sz w:val="24"/>
          <w:szCs w:val="24"/>
        </w:rPr>
        <w:t>Φλώριν</w:t>
      </w:r>
      <w:proofErr w:type="spellEnd"/>
      <w:r w:rsidRPr="00563E24">
        <w:rPr>
          <w:rFonts w:ascii="Georgia" w:hAnsi="Georgia"/>
          <w:bCs/>
          <w:sz w:val="24"/>
          <w:szCs w:val="24"/>
        </w:rPr>
        <w:t xml:space="preserve">α, 1997), </w:t>
      </w:r>
      <w:proofErr w:type="spellStart"/>
      <w:r w:rsidRPr="00563E24">
        <w:rPr>
          <w:rFonts w:ascii="Georgia" w:hAnsi="Georgia"/>
          <w:bCs/>
          <w:sz w:val="24"/>
          <w:szCs w:val="24"/>
        </w:rPr>
        <w:t>σσ</w:t>
      </w:r>
      <w:proofErr w:type="spellEnd"/>
      <w:r w:rsidRPr="00563E24">
        <w:rPr>
          <w:rFonts w:ascii="Georgia" w:hAnsi="Georgia"/>
          <w:bCs/>
          <w:sz w:val="24"/>
          <w:szCs w:val="24"/>
        </w:rPr>
        <w:t>. 249-280.</w:t>
      </w:r>
    </w:p>
    <w:p w14:paraId="4431D20D" w14:textId="77777777" w:rsidR="00CC1D2E" w:rsidRPr="00563E24" w:rsidRDefault="00CC1D2E" w:rsidP="00563E24">
      <w:pPr>
        <w:spacing w:after="100" w:afterAutospacing="1"/>
        <w:contextualSpacing/>
        <w:mirrorIndents/>
        <w:jc w:val="both"/>
        <w:rPr>
          <w:rFonts w:ascii="Georgia" w:hAnsi="Georgia"/>
          <w:bCs/>
          <w:sz w:val="24"/>
          <w:szCs w:val="24"/>
        </w:rPr>
      </w:pPr>
    </w:p>
    <w:p w14:paraId="24E3AD9D" w14:textId="6FD30EA7" w:rsidR="00CC1D2E" w:rsidRPr="00563E24" w:rsidRDefault="00803A25" w:rsidP="00563E24">
      <w:pPr>
        <w:spacing w:after="100" w:afterAutospacing="1"/>
        <w:contextualSpacing/>
        <w:mirrorIndents/>
        <w:jc w:val="both"/>
        <w:rPr>
          <w:rFonts w:ascii="Georgia" w:hAnsi="Georgia"/>
          <w:bCs/>
          <w:sz w:val="24"/>
          <w:szCs w:val="24"/>
        </w:rPr>
      </w:pPr>
      <w:r w:rsidRPr="00563E24">
        <w:rPr>
          <w:rFonts w:ascii="Georgia" w:hAnsi="Georgia"/>
          <w:bCs/>
          <w:sz w:val="24"/>
          <w:szCs w:val="24"/>
        </w:rPr>
        <w:t>«The War of Statistics: Traditional Recipes for the Preparation of the</w:t>
      </w:r>
      <w:r w:rsidR="00742D27" w:rsidRPr="00563E24">
        <w:rPr>
          <w:rFonts w:ascii="Georgia" w:hAnsi="Georgia"/>
          <w:bCs/>
          <w:sz w:val="24"/>
          <w:szCs w:val="24"/>
        </w:rPr>
        <w:t xml:space="preserve"> </w:t>
      </w:r>
      <w:r w:rsidRPr="00563E24">
        <w:rPr>
          <w:rFonts w:ascii="Georgia" w:hAnsi="Georgia"/>
          <w:bCs/>
          <w:sz w:val="24"/>
          <w:szCs w:val="24"/>
        </w:rPr>
        <w:t xml:space="preserve">Macedonian Salad», </w:t>
      </w:r>
      <w:r w:rsidRPr="00563E24">
        <w:rPr>
          <w:rFonts w:ascii="Georgia" w:hAnsi="Georgia"/>
          <w:bCs/>
          <w:i/>
          <w:sz w:val="24"/>
          <w:szCs w:val="24"/>
        </w:rPr>
        <w:t>East European Quarterly</w:t>
      </w:r>
      <w:r w:rsidRPr="00563E24">
        <w:rPr>
          <w:rFonts w:ascii="Georgia" w:hAnsi="Georgia"/>
          <w:bCs/>
          <w:sz w:val="24"/>
          <w:szCs w:val="24"/>
        </w:rPr>
        <w:t xml:space="preserve">, 32/1 (1998), </w:t>
      </w:r>
      <w:proofErr w:type="spellStart"/>
      <w:r w:rsidRPr="00563E24">
        <w:rPr>
          <w:rFonts w:ascii="Georgia" w:hAnsi="Georgia"/>
          <w:bCs/>
          <w:sz w:val="24"/>
          <w:szCs w:val="24"/>
        </w:rPr>
        <w:t>σσ</w:t>
      </w:r>
      <w:proofErr w:type="spellEnd"/>
      <w:r w:rsidRPr="00563E24">
        <w:rPr>
          <w:rFonts w:ascii="Georgia" w:hAnsi="Georgia"/>
          <w:bCs/>
          <w:sz w:val="24"/>
          <w:szCs w:val="24"/>
        </w:rPr>
        <w:t>. 9-21.</w:t>
      </w:r>
    </w:p>
    <w:p w14:paraId="4D882305" w14:textId="77777777" w:rsidR="00CC1D2E" w:rsidRPr="00563E24" w:rsidRDefault="00CC1D2E" w:rsidP="00563E24">
      <w:pPr>
        <w:spacing w:after="100" w:afterAutospacing="1"/>
        <w:contextualSpacing/>
        <w:mirrorIndents/>
        <w:jc w:val="both"/>
        <w:rPr>
          <w:rFonts w:ascii="Georgia" w:hAnsi="Georgia"/>
          <w:bCs/>
          <w:sz w:val="24"/>
          <w:szCs w:val="24"/>
        </w:rPr>
      </w:pPr>
    </w:p>
    <w:p w14:paraId="7AB45F7D" w14:textId="50732045"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«Μειονοτικές ευαισθησίες και εκπαιδευτικά προβλήματα: Η περίπτωση του </w:t>
      </w:r>
      <w:proofErr w:type="spellStart"/>
      <w:r w:rsidRPr="00563E24">
        <w:rPr>
          <w:rFonts w:ascii="Georgia" w:hAnsi="Georgia"/>
          <w:bCs/>
          <w:sz w:val="24"/>
          <w:szCs w:val="24"/>
        </w:rPr>
        <w:t>Abecedar</w:t>
      </w:r>
      <w:proofErr w:type="spellEnd"/>
      <w:r w:rsidRPr="00563E24">
        <w:rPr>
          <w:rFonts w:ascii="Georgia" w:hAnsi="Georgia"/>
          <w:bCs/>
          <w:sz w:val="24"/>
          <w:szCs w:val="24"/>
          <w:lang w:val="el-GR"/>
        </w:rPr>
        <w:t xml:space="preserve">», Κ. Τσιτσελίκης (επιμ.), </w:t>
      </w:r>
      <w:r w:rsidRPr="00563E24">
        <w:rPr>
          <w:rFonts w:ascii="Georgia" w:hAnsi="Georgia"/>
          <w:bCs/>
          <w:i/>
          <w:sz w:val="24"/>
          <w:szCs w:val="24"/>
          <w:lang w:val="el-GR"/>
        </w:rPr>
        <w:t xml:space="preserve">Γλώσσες, αλφάβητα και εθνική ιδεολογία στην Ελλάδα και τα Βαλκάνια </w:t>
      </w:r>
      <w:r w:rsidRPr="00563E24">
        <w:rPr>
          <w:rFonts w:ascii="Georgia" w:hAnsi="Georgia"/>
          <w:bCs/>
          <w:sz w:val="24"/>
          <w:szCs w:val="24"/>
          <w:lang w:val="el-GR"/>
        </w:rPr>
        <w:t>(Κριτική, Αθήνα, 1999), σσ. 117-144.</w:t>
      </w:r>
    </w:p>
    <w:p w14:paraId="74C03518"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491429E7" w14:textId="434ED683"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(Σε συνεργασία με τον Κώστα Φωτιάδη), «Στους δρόμους της προσφυγιάς: Η</w:t>
      </w:r>
      <w:r w:rsidR="00742D27" w:rsidRPr="00563E24">
        <w:rPr>
          <w:rFonts w:ascii="Georgia" w:hAnsi="Georgia"/>
          <w:bCs/>
          <w:sz w:val="24"/>
          <w:szCs w:val="24"/>
          <w:lang w:val="el-GR"/>
        </w:rPr>
        <w:t xml:space="preserve"> </w:t>
      </w:r>
      <w:r w:rsidRPr="00563E24">
        <w:rPr>
          <w:rFonts w:ascii="Georgia" w:hAnsi="Georgia"/>
          <w:bCs/>
          <w:sz w:val="24"/>
          <w:szCs w:val="24"/>
          <w:lang w:val="el-GR"/>
        </w:rPr>
        <w:t>εγκατάσταση των προσφύγων στη Νάουσα», Πολιτιστική  Εταιρεία  Νάουσα</w:t>
      </w:r>
      <w:r w:rsidR="0009517F" w:rsidRPr="00563E24">
        <w:rPr>
          <w:rFonts w:ascii="Georgia" w:hAnsi="Georgia"/>
          <w:bCs/>
          <w:sz w:val="24"/>
          <w:szCs w:val="24"/>
          <w:lang w:val="el-GR"/>
        </w:rPr>
        <w:t xml:space="preserve">ς </w:t>
      </w:r>
      <w:r w:rsidRPr="00563E24">
        <w:rPr>
          <w:rFonts w:ascii="Georgia" w:hAnsi="Georgia"/>
          <w:bCs/>
          <w:sz w:val="24"/>
          <w:szCs w:val="24"/>
          <w:lang w:val="el-GR"/>
        </w:rPr>
        <w:t xml:space="preserve">«Αναστάσιος Μιχαήλ ο Λόγιος», </w:t>
      </w:r>
      <w:r w:rsidRPr="00563E24">
        <w:rPr>
          <w:rFonts w:ascii="Georgia" w:hAnsi="Georgia"/>
          <w:bCs/>
          <w:i/>
          <w:sz w:val="24"/>
          <w:szCs w:val="24"/>
          <w:lang w:val="el-GR"/>
        </w:rPr>
        <w:t>Νάουσα 19</w:t>
      </w:r>
      <w:r w:rsidRPr="00563E24">
        <w:rPr>
          <w:rFonts w:ascii="Georgia" w:hAnsi="Georgia"/>
          <w:bCs/>
          <w:i/>
          <w:w w:val="98"/>
          <w:position w:val="8"/>
          <w:sz w:val="24"/>
          <w:szCs w:val="24"/>
          <w:lang w:val="el-GR"/>
        </w:rPr>
        <w:t>ος</w:t>
      </w:r>
      <w:r w:rsidRPr="00563E24">
        <w:rPr>
          <w:rFonts w:ascii="Georgia" w:hAnsi="Georgia"/>
          <w:bCs/>
          <w:i/>
          <w:sz w:val="24"/>
          <w:szCs w:val="24"/>
          <w:lang w:val="el-GR"/>
        </w:rPr>
        <w:t>-20</w:t>
      </w:r>
      <w:r w:rsidR="00742D27" w:rsidRPr="00563E24">
        <w:rPr>
          <w:rFonts w:ascii="Georgia" w:hAnsi="Georgia"/>
          <w:bCs/>
          <w:i/>
          <w:w w:val="98"/>
          <w:position w:val="8"/>
          <w:sz w:val="24"/>
          <w:szCs w:val="24"/>
          <w:lang w:val="el-GR"/>
        </w:rPr>
        <w:t>ς</w:t>
      </w:r>
      <w:r w:rsidRPr="00563E24">
        <w:rPr>
          <w:rFonts w:ascii="Georgia" w:hAnsi="Georgia"/>
          <w:bCs/>
          <w:i/>
          <w:position w:val="8"/>
          <w:sz w:val="24"/>
          <w:szCs w:val="24"/>
          <w:lang w:val="el-GR"/>
        </w:rPr>
        <w:t xml:space="preserve">  </w:t>
      </w:r>
      <w:r w:rsidRPr="00563E24">
        <w:rPr>
          <w:rFonts w:ascii="Georgia" w:hAnsi="Georgia"/>
          <w:bCs/>
          <w:i/>
          <w:sz w:val="24"/>
          <w:szCs w:val="24"/>
          <w:lang w:val="el-GR"/>
        </w:rPr>
        <w:t xml:space="preserve">αιώνας </w:t>
      </w:r>
      <w:r w:rsidRPr="00563E24">
        <w:rPr>
          <w:rFonts w:ascii="Georgia" w:hAnsi="Georgia"/>
          <w:bCs/>
          <w:sz w:val="24"/>
          <w:szCs w:val="24"/>
          <w:lang w:val="el-GR"/>
        </w:rPr>
        <w:t>(Νάουσα, 1999), σσ.</w:t>
      </w:r>
      <w:r w:rsidR="0009517F" w:rsidRPr="00563E24">
        <w:rPr>
          <w:rFonts w:ascii="Georgia" w:hAnsi="Georgia"/>
          <w:bCs/>
          <w:sz w:val="24"/>
          <w:szCs w:val="24"/>
          <w:lang w:val="el-GR"/>
        </w:rPr>
        <w:t xml:space="preserve"> </w:t>
      </w:r>
      <w:r w:rsidRPr="00563E24">
        <w:rPr>
          <w:rFonts w:ascii="Georgia" w:hAnsi="Georgia"/>
          <w:bCs/>
          <w:sz w:val="24"/>
          <w:szCs w:val="24"/>
          <w:lang w:val="el-GR"/>
        </w:rPr>
        <w:t>191-200.</w:t>
      </w:r>
    </w:p>
    <w:p w14:paraId="25986E71"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0DE8B3E" w14:textId="42C3409C" w:rsidR="00CC1D2E" w:rsidRPr="00563E24" w:rsidRDefault="00803A25" w:rsidP="00563E24">
      <w:pPr>
        <w:spacing w:after="100" w:afterAutospacing="1"/>
        <w:contextualSpacing/>
        <w:mirrorIndents/>
        <w:jc w:val="both"/>
        <w:rPr>
          <w:rFonts w:ascii="Georgia" w:hAnsi="Georgia"/>
          <w:bCs/>
          <w:sz w:val="24"/>
          <w:szCs w:val="24"/>
        </w:rPr>
      </w:pPr>
      <w:r w:rsidRPr="00563E24">
        <w:rPr>
          <w:rFonts w:ascii="Georgia" w:hAnsi="Georgia"/>
          <w:bCs/>
          <w:sz w:val="24"/>
          <w:szCs w:val="24"/>
        </w:rPr>
        <w:t xml:space="preserve">«On the Other Side: «Greek History and the Defeated </w:t>
      </w:r>
      <w:proofErr w:type="spellStart"/>
      <w:r w:rsidRPr="00563E24">
        <w:rPr>
          <w:rFonts w:ascii="Georgia" w:hAnsi="Georgia"/>
          <w:bCs/>
          <w:sz w:val="24"/>
          <w:szCs w:val="24"/>
        </w:rPr>
        <w:t>Slavophones</w:t>
      </w:r>
      <w:proofErr w:type="spellEnd"/>
      <w:r w:rsidRPr="00563E24">
        <w:rPr>
          <w:rFonts w:ascii="Georgia" w:hAnsi="Georgia"/>
          <w:bCs/>
          <w:sz w:val="24"/>
          <w:szCs w:val="24"/>
        </w:rPr>
        <w:t>», Jane</w:t>
      </w:r>
      <w:r w:rsidR="00742D27" w:rsidRPr="00563E24">
        <w:rPr>
          <w:rFonts w:ascii="Georgia" w:hAnsi="Georgia"/>
          <w:bCs/>
          <w:sz w:val="24"/>
          <w:szCs w:val="24"/>
        </w:rPr>
        <w:t xml:space="preserve"> </w:t>
      </w:r>
      <w:r w:rsidRPr="00563E24">
        <w:rPr>
          <w:rFonts w:ascii="Georgia" w:hAnsi="Georgia"/>
          <w:bCs/>
          <w:sz w:val="24"/>
          <w:szCs w:val="24"/>
        </w:rPr>
        <w:t>Cowan και Keith Brown (επ</w:t>
      </w:r>
      <w:proofErr w:type="spellStart"/>
      <w:r w:rsidRPr="00563E24">
        <w:rPr>
          <w:rFonts w:ascii="Georgia" w:hAnsi="Georgia"/>
          <w:bCs/>
          <w:sz w:val="24"/>
          <w:szCs w:val="24"/>
        </w:rPr>
        <w:t>ιμ</w:t>
      </w:r>
      <w:proofErr w:type="spellEnd"/>
      <w:r w:rsidRPr="00563E24">
        <w:rPr>
          <w:rFonts w:ascii="Georgia" w:hAnsi="Georgia"/>
          <w:bCs/>
          <w:sz w:val="24"/>
          <w:szCs w:val="24"/>
        </w:rPr>
        <w:t xml:space="preserve">.), </w:t>
      </w:r>
      <w:r w:rsidRPr="00563E24">
        <w:rPr>
          <w:rFonts w:ascii="Georgia" w:hAnsi="Georgia"/>
          <w:bCs/>
          <w:i/>
          <w:sz w:val="24"/>
          <w:szCs w:val="24"/>
        </w:rPr>
        <w:t xml:space="preserve">Macedonian Inflections </w:t>
      </w:r>
      <w:r w:rsidRPr="00563E24">
        <w:rPr>
          <w:rFonts w:ascii="Georgia" w:hAnsi="Georgia"/>
          <w:bCs/>
          <w:sz w:val="24"/>
          <w:szCs w:val="24"/>
        </w:rPr>
        <w:t xml:space="preserve">(Pluto Press, </w:t>
      </w:r>
      <w:proofErr w:type="spellStart"/>
      <w:r w:rsidRPr="00563E24">
        <w:rPr>
          <w:rFonts w:ascii="Georgia" w:hAnsi="Georgia"/>
          <w:bCs/>
          <w:sz w:val="24"/>
          <w:szCs w:val="24"/>
        </w:rPr>
        <w:t>Λονδίνο</w:t>
      </w:r>
      <w:proofErr w:type="spellEnd"/>
      <w:r w:rsidRPr="00563E24">
        <w:rPr>
          <w:rFonts w:ascii="Georgia" w:hAnsi="Georgia"/>
          <w:bCs/>
          <w:sz w:val="24"/>
          <w:szCs w:val="24"/>
        </w:rPr>
        <w:t>,</w:t>
      </w:r>
      <w:r w:rsidR="00742D27" w:rsidRPr="00563E24">
        <w:rPr>
          <w:rFonts w:ascii="Georgia" w:hAnsi="Georgia"/>
          <w:bCs/>
          <w:sz w:val="24"/>
          <w:szCs w:val="24"/>
        </w:rPr>
        <w:t xml:space="preserve"> </w:t>
      </w:r>
      <w:r w:rsidRPr="00563E24">
        <w:rPr>
          <w:rFonts w:ascii="Georgia" w:hAnsi="Georgia"/>
          <w:bCs/>
          <w:sz w:val="24"/>
          <w:szCs w:val="24"/>
        </w:rPr>
        <w:t>2000).</w:t>
      </w:r>
    </w:p>
    <w:p w14:paraId="6490A229" w14:textId="77777777" w:rsidR="00CC1D2E" w:rsidRPr="00563E24" w:rsidRDefault="00CC1D2E" w:rsidP="00563E24">
      <w:pPr>
        <w:spacing w:after="100" w:afterAutospacing="1"/>
        <w:contextualSpacing/>
        <w:mirrorIndents/>
        <w:jc w:val="both"/>
        <w:rPr>
          <w:rFonts w:ascii="Georgia" w:hAnsi="Georgia"/>
          <w:bCs/>
          <w:sz w:val="24"/>
          <w:szCs w:val="24"/>
        </w:rPr>
      </w:pPr>
    </w:p>
    <w:p w14:paraId="1BA9FA87" w14:textId="50BBD9AA" w:rsidR="00CC1D2E" w:rsidRPr="00563E24" w:rsidRDefault="00803A25" w:rsidP="00563E24">
      <w:pPr>
        <w:tabs>
          <w:tab w:val="left" w:pos="740"/>
        </w:tabs>
        <w:spacing w:after="100" w:afterAutospacing="1"/>
        <w:contextualSpacing/>
        <w:mirrorIndents/>
        <w:jc w:val="both"/>
        <w:rPr>
          <w:rFonts w:ascii="Georgia" w:hAnsi="Georgia"/>
          <w:bCs/>
          <w:sz w:val="24"/>
          <w:szCs w:val="24"/>
        </w:rPr>
      </w:pPr>
      <w:r w:rsidRPr="00563E24">
        <w:rPr>
          <w:rFonts w:ascii="Georgia" w:hAnsi="Georgia"/>
          <w:bCs/>
          <w:sz w:val="24"/>
          <w:szCs w:val="24"/>
        </w:rPr>
        <w:lastRenderedPageBreak/>
        <w:t>(</w:t>
      </w:r>
      <w:proofErr w:type="spellStart"/>
      <w:r w:rsidRPr="00563E24">
        <w:rPr>
          <w:rFonts w:ascii="Georgia" w:hAnsi="Georgia"/>
          <w:bCs/>
          <w:sz w:val="24"/>
          <w:szCs w:val="24"/>
        </w:rPr>
        <w:t>Σε</w:t>
      </w:r>
      <w:proofErr w:type="spellEnd"/>
      <w:r w:rsidRPr="00563E24">
        <w:rPr>
          <w:rFonts w:ascii="Georgia" w:hAnsi="Georgia"/>
          <w:bCs/>
          <w:sz w:val="24"/>
          <w:szCs w:val="24"/>
        </w:rPr>
        <w:t xml:space="preserve"> </w:t>
      </w:r>
      <w:proofErr w:type="spellStart"/>
      <w:r w:rsidRPr="00563E24">
        <w:rPr>
          <w:rFonts w:ascii="Georgia" w:hAnsi="Georgia"/>
          <w:bCs/>
          <w:sz w:val="24"/>
          <w:szCs w:val="24"/>
        </w:rPr>
        <w:t>συνεργ</w:t>
      </w:r>
      <w:proofErr w:type="spellEnd"/>
      <w:r w:rsidRPr="00563E24">
        <w:rPr>
          <w:rFonts w:ascii="Georgia" w:hAnsi="Georgia"/>
          <w:bCs/>
          <w:sz w:val="24"/>
          <w:szCs w:val="24"/>
        </w:rPr>
        <w:t xml:space="preserve">ασία </w:t>
      </w:r>
      <w:proofErr w:type="spellStart"/>
      <w:r w:rsidRPr="00563E24">
        <w:rPr>
          <w:rFonts w:ascii="Georgia" w:hAnsi="Georgia"/>
          <w:bCs/>
          <w:sz w:val="24"/>
          <w:szCs w:val="24"/>
        </w:rPr>
        <w:t>με</w:t>
      </w:r>
      <w:proofErr w:type="spellEnd"/>
      <w:r w:rsidRPr="00563E24">
        <w:rPr>
          <w:rFonts w:ascii="Georgia" w:hAnsi="Georgia"/>
          <w:bCs/>
          <w:sz w:val="24"/>
          <w:szCs w:val="24"/>
        </w:rPr>
        <w:t xml:space="preserve"> </w:t>
      </w:r>
      <w:proofErr w:type="spellStart"/>
      <w:r w:rsidRPr="00563E24">
        <w:rPr>
          <w:rFonts w:ascii="Georgia" w:hAnsi="Georgia"/>
          <w:bCs/>
          <w:sz w:val="24"/>
          <w:szCs w:val="24"/>
        </w:rPr>
        <w:t>τον</w:t>
      </w:r>
      <w:proofErr w:type="spellEnd"/>
      <w:r w:rsidRPr="00563E24">
        <w:rPr>
          <w:rFonts w:ascii="Georgia" w:hAnsi="Georgia"/>
          <w:bCs/>
          <w:sz w:val="24"/>
          <w:szCs w:val="24"/>
        </w:rPr>
        <w:t xml:space="preserve"> Βα</w:t>
      </w:r>
      <w:proofErr w:type="spellStart"/>
      <w:r w:rsidRPr="00563E24">
        <w:rPr>
          <w:rFonts w:ascii="Georgia" w:hAnsi="Georgia"/>
          <w:bCs/>
          <w:sz w:val="24"/>
          <w:szCs w:val="24"/>
        </w:rPr>
        <w:t>σίλη</w:t>
      </w:r>
      <w:proofErr w:type="spellEnd"/>
      <w:r w:rsidRPr="00563E24">
        <w:rPr>
          <w:rFonts w:ascii="Georgia" w:hAnsi="Georgia"/>
          <w:bCs/>
          <w:sz w:val="24"/>
          <w:szCs w:val="24"/>
        </w:rPr>
        <w:t xml:space="preserve"> </w:t>
      </w:r>
      <w:proofErr w:type="spellStart"/>
      <w:r w:rsidRPr="00563E24">
        <w:rPr>
          <w:rFonts w:ascii="Georgia" w:hAnsi="Georgia"/>
          <w:bCs/>
          <w:sz w:val="24"/>
          <w:szCs w:val="24"/>
        </w:rPr>
        <w:t>Γούν</w:t>
      </w:r>
      <w:proofErr w:type="spellEnd"/>
      <w:r w:rsidRPr="00563E24">
        <w:rPr>
          <w:rFonts w:ascii="Georgia" w:hAnsi="Georgia"/>
          <w:bCs/>
          <w:sz w:val="24"/>
          <w:szCs w:val="24"/>
        </w:rPr>
        <w:t xml:space="preserve">αρη), «The Pen and the Sword: Reviewing the Historiography of the Macedonian Question», Victor </w:t>
      </w:r>
      <w:proofErr w:type="spellStart"/>
      <w:r w:rsidRPr="00563E24">
        <w:rPr>
          <w:rFonts w:ascii="Georgia" w:hAnsi="Georgia"/>
          <w:bCs/>
          <w:sz w:val="24"/>
          <w:szCs w:val="24"/>
        </w:rPr>
        <w:t>Roudometof</w:t>
      </w:r>
      <w:proofErr w:type="spellEnd"/>
      <w:r w:rsidRPr="00563E24">
        <w:rPr>
          <w:rFonts w:ascii="Georgia" w:hAnsi="Georgia"/>
          <w:bCs/>
          <w:sz w:val="24"/>
          <w:szCs w:val="24"/>
        </w:rPr>
        <w:t xml:space="preserve"> (επ</w:t>
      </w:r>
      <w:proofErr w:type="spellStart"/>
      <w:r w:rsidRPr="00563E24">
        <w:rPr>
          <w:rFonts w:ascii="Georgia" w:hAnsi="Georgia"/>
          <w:bCs/>
          <w:sz w:val="24"/>
          <w:szCs w:val="24"/>
        </w:rPr>
        <w:t>ιμ</w:t>
      </w:r>
      <w:proofErr w:type="spellEnd"/>
      <w:r w:rsidRPr="00563E24">
        <w:rPr>
          <w:rFonts w:ascii="Georgia" w:hAnsi="Georgia"/>
          <w:bCs/>
          <w:sz w:val="24"/>
          <w:szCs w:val="24"/>
        </w:rPr>
        <w:t xml:space="preserve">.), </w:t>
      </w:r>
      <w:r w:rsidRPr="00563E24">
        <w:rPr>
          <w:rFonts w:ascii="Georgia" w:hAnsi="Georgia"/>
          <w:bCs/>
          <w:i/>
          <w:sz w:val="24"/>
          <w:szCs w:val="24"/>
        </w:rPr>
        <w:t>The Macedonian</w:t>
      </w:r>
      <w:r w:rsidR="00A42A44" w:rsidRPr="00563E24">
        <w:rPr>
          <w:rFonts w:ascii="Georgia" w:hAnsi="Georgia"/>
          <w:bCs/>
          <w:i/>
          <w:sz w:val="24"/>
          <w:szCs w:val="24"/>
        </w:rPr>
        <w:t xml:space="preserve"> </w:t>
      </w:r>
      <w:r w:rsidRPr="00563E24">
        <w:rPr>
          <w:rFonts w:ascii="Georgia" w:hAnsi="Georgia"/>
          <w:bCs/>
          <w:i/>
          <w:sz w:val="24"/>
          <w:szCs w:val="24"/>
        </w:rPr>
        <w:t xml:space="preserve">Question: Culture, Historiography, Politics </w:t>
      </w:r>
      <w:r w:rsidRPr="00563E24">
        <w:rPr>
          <w:rFonts w:ascii="Georgia" w:hAnsi="Georgia"/>
          <w:bCs/>
          <w:sz w:val="24"/>
          <w:szCs w:val="24"/>
        </w:rPr>
        <w:t xml:space="preserve">(Boulder Co: East European Monographs, </w:t>
      </w:r>
      <w:proofErr w:type="spellStart"/>
      <w:r w:rsidRPr="00563E24">
        <w:rPr>
          <w:rFonts w:ascii="Georgia" w:hAnsi="Georgia"/>
          <w:bCs/>
          <w:sz w:val="24"/>
          <w:szCs w:val="24"/>
        </w:rPr>
        <w:t>Νέ</w:t>
      </w:r>
      <w:proofErr w:type="spellEnd"/>
      <w:r w:rsidRPr="00563E24">
        <w:rPr>
          <w:rFonts w:ascii="Georgia" w:hAnsi="Georgia"/>
          <w:bCs/>
          <w:sz w:val="24"/>
          <w:szCs w:val="24"/>
        </w:rPr>
        <w:t xml:space="preserve">α </w:t>
      </w:r>
      <w:proofErr w:type="spellStart"/>
      <w:r w:rsidRPr="00563E24">
        <w:rPr>
          <w:rFonts w:ascii="Georgia" w:hAnsi="Georgia"/>
          <w:bCs/>
          <w:sz w:val="24"/>
          <w:szCs w:val="24"/>
        </w:rPr>
        <w:t>Υόρκη</w:t>
      </w:r>
      <w:proofErr w:type="spellEnd"/>
      <w:r w:rsidRPr="00563E24">
        <w:rPr>
          <w:rFonts w:ascii="Georgia" w:hAnsi="Georgia"/>
          <w:bCs/>
          <w:sz w:val="24"/>
          <w:szCs w:val="24"/>
        </w:rPr>
        <w:t xml:space="preserve">, 2000), </w:t>
      </w:r>
      <w:proofErr w:type="spellStart"/>
      <w:r w:rsidRPr="00563E24">
        <w:rPr>
          <w:rFonts w:ascii="Georgia" w:hAnsi="Georgia"/>
          <w:bCs/>
          <w:sz w:val="24"/>
          <w:szCs w:val="24"/>
        </w:rPr>
        <w:t>σσ</w:t>
      </w:r>
      <w:proofErr w:type="spellEnd"/>
      <w:r w:rsidRPr="00563E24">
        <w:rPr>
          <w:rFonts w:ascii="Georgia" w:hAnsi="Georgia"/>
          <w:bCs/>
          <w:sz w:val="24"/>
          <w:szCs w:val="24"/>
        </w:rPr>
        <w:t>. 99-141.</w:t>
      </w:r>
    </w:p>
    <w:p w14:paraId="62FCDBA4" w14:textId="77777777" w:rsidR="00CC1D2E" w:rsidRPr="00563E24" w:rsidRDefault="00CC1D2E" w:rsidP="00563E24">
      <w:pPr>
        <w:spacing w:after="100" w:afterAutospacing="1"/>
        <w:contextualSpacing/>
        <w:mirrorIndents/>
        <w:jc w:val="both"/>
        <w:rPr>
          <w:rFonts w:ascii="Georgia" w:hAnsi="Georgia"/>
          <w:bCs/>
          <w:sz w:val="24"/>
          <w:szCs w:val="24"/>
        </w:rPr>
      </w:pPr>
    </w:p>
    <w:p w14:paraId="1983112D" w14:textId="18B61839"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(Σε συνεργασία με την Άννα Παναγιωτοπούλου), «Ο ελληνισμός της περιοχής Φιλιππούπολης (1919-1930)», </w:t>
      </w:r>
      <w:r w:rsidRPr="00563E24">
        <w:rPr>
          <w:rFonts w:ascii="Georgia" w:hAnsi="Georgia"/>
          <w:bCs/>
          <w:i/>
          <w:sz w:val="24"/>
          <w:szCs w:val="24"/>
          <w:lang w:val="el-GR"/>
        </w:rPr>
        <w:t>Θεσσαλονίκη και Φιλιππούπολη σε παράλληλους δρόμους 18</w:t>
      </w:r>
      <w:r w:rsidRPr="00563E24">
        <w:rPr>
          <w:rFonts w:ascii="Georgia" w:hAnsi="Georgia"/>
          <w:bCs/>
          <w:i/>
          <w:w w:val="98"/>
          <w:position w:val="8"/>
          <w:sz w:val="24"/>
          <w:szCs w:val="24"/>
          <w:lang w:val="el-GR"/>
        </w:rPr>
        <w:t>ος</w:t>
      </w:r>
      <w:r w:rsidRPr="00563E24">
        <w:rPr>
          <w:rFonts w:ascii="Georgia" w:hAnsi="Georgia"/>
          <w:bCs/>
          <w:i/>
          <w:sz w:val="24"/>
          <w:szCs w:val="24"/>
          <w:lang w:val="el-GR"/>
        </w:rPr>
        <w:t>-20</w:t>
      </w:r>
      <w:r w:rsidRPr="00563E24">
        <w:rPr>
          <w:rFonts w:ascii="Georgia" w:hAnsi="Georgia"/>
          <w:bCs/>
          <w:i/>
          <w:w w:val="98"/>
          <w:position w:val="8"/>
          <w:sz w:val="24"/>
          <w:szCs w:val="24"/>
          <w:lang w:val="el-GR"/>
        </w:rPr>
        <w:t>ός</w:t>
      </w:r>
      <w:r w:rsidRPr="00563E24">
        <w:rPr>
          <w:rFonts w:ascii="Georgia" w:hAnsi="Georgia"/>
          <w:bCs/>
          <w:i/>
          <w:position w:val="8"/>
          <w:sz w:val="24"/>
          <w:szCs w:val="24"/>
          <w:lang w:val="el-GR"/>
        </w:rPr>
        <w:t xml:space="preserve"> </w:t>
      </w:r>
      <w:r w:rsidRPr="00563E24">
        <w:rPr>
          <w:rFonts w:ascii="Georgia" w:hAnsi="Georgia"/>
          <w:bCs/>
          <w:i/>
          <w:sz w:val="24"/>
          <w:szCs w:val="24"/>
          <w:lang w:val="el-GR"/>
        </w:rPr>
        <w:t xml:space="preserve">αιώνας </w:t>
      </w:r>
      <w:r w:rsidRPr="00563E24">
        <w:rPr>
          <w:rFonts w:ascii="Georgia" w:hAnsi="Georgia"/>
          <w:bCs/>
          <w:sz w:val="24"/>
          <w:szCs w:val="24"/>
          <w:lang w:val="el-GR"/>
        </w:rPr>
        <w:t>(Θεσσαλονίκη, 2000), σσ. 179-194.</w:t>
      </w:r>
    </w:p>
    <w:p w14:paraId="5436A2B8"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4F0D4F99" w14:textId="30C7CCA0"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«“Μοναρχοφασίστες” και σλαβομακεδόνες αγωνιστές: Ιδεολογικές και άλλες βεντέτες στη Μακεδονία του Εμφυλίου Πολέμου», Ηλίας Νικολακόπουλος, Άλκης Ρήγος, Γρηγόρης Ψαλλίδας (επιμ.), </w:t>
      </w:r>
      <w:r w:rsidRPr="00563E24">
        <w:rPr>
          <w:rFonts w:ascii="Georgia" w:hAnsi="Georgia"/>
          <w:bCs/>
          <w:i/>
          <w:sz w:val="24"/>
          <w:szCs w:val="24"/>
          <w:lang w:val="el-GR"/>
        </w:rPr>
        <w:t xml:space="preserve">Από τη Βάρκιζα στο Γράμμο. Φεβρουάριος 1945 - Αύγουστος 1949 </w:t>
      </w:r>
      <w:r w:rsidRPr="00563E24">
        <w:rPr>
          <w:rFonts w:ascii="Georgia" w:hAnsi="Georgia"/>
          <w:bCs/>
          <w:sz w:val="24"/>
          <w:szCs w:val="24"/>
          <w:lang w:val="el-GR"/>
        </w:rPr>
        <w:t>(Αθήνα, 2002), σσ. 222-232.</w:t>
      </w:r>
    </w:p>
    <w:p w14:paraId="1EBC7844"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2BBF897B" w14:textId="283C4440"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(Σε συνεργασία με τον Βασίλη Γούναρη), «Η νεότερη και σύγχρονη περίοδος», Νομαρχιακή Αυτοδιοίκηση Φλώρινας, </w:t>
      </w:r>
      <w:r w:rsidRPr="00563E24">
        <w:rPr>
          <w:rFonts w:ascii="Georgia" w:hAnsi="Georgia"/>
          <w:bCs/>
          <w:i/>
          <w:sz w:val="24"/>
          <w:szCs w:val="24"/>
          <w:lang w:val="el-GR"/>
        </w:rPr>
        <w:t xml:space="preserve">Η Φλώρινα και η περιοχή της </w:t>
      </w:r>
      <w:r w:rsidRPr="00563E24">
        <w:rPr>
          <w:rFonts w:ascii="Georgia" w:hAnsi="Georgia"/>
          <w:bCs/>
          <w:sz w:val="24"/>
          <w:szCs w:val="24"/>
          <w:lang w:val="el-GR"/>
        </w:rPr>
        <w:t>(Φλώρινα</w:t>
      </w:r>
      <w:r w:rsidR="00A42A44" w:rsidRPr="00563E24">
        <w:rPr>
          <w:rFonts w:ascii="Georgia" w:hAnsi="Georgia"/>
          <w:bCs/>
          <w:sz w:val="24"/>
          <w:szCs w:val="24"/>
          <w:lang w:val="el-GR"/>
        </w:rPr>
        <w:t xml:space="preserve">, </w:t>
      </w:r>
      <w:r w:rsidRPr="00563E24">
        <w:rPr>
          <w:rFonts w:ascii="Georgia" w:hAnsi="Georgia"/>
          <w:bCs/>
          <w:sz w:val="24"/>
          <w:szCs w:val="24"/>
          <w:lang w:val="el-GR"/>
        </w:rPr>
        <w:t>2002), σσ. 106-125.</w:t>
      </w:r>
    </w:p>
    <w:p w14:paraId="6E0A02E1"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00DB26C" w14:textId="77ABD80C"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«Σλαβομακεδόνες πολιτικοί πρόσφυγες στη γιουγκοσλαβική Μακεδονία», Β.</w:t>
      </w:r>
      <w:r w:rsidR="00562D89" w:rsidRPr="00563E24">
        <w:rPr>
          <w:rFonts w:ascii="Georgia" w:hAnsi="Georgia"/>
          <w:bCs/>
          <w:sz w:val="24"/>
          <w:szCs w:val="24"/>
          <w:lang w:val="el-GR"/>
        </w:rPr>
        <w:t xml:space="preserve"> </w:t>
      </w:r>
      <w:r w:rsidRPr="00563E24">
        <w:rPr>
          <w:rFonts w:ascii="Georgia" w:hAnsi="Georgia"/>
          <w:bCs/>
          <w:sz w:val="24"/>
          <w:szCs w:val="24"/>
          <w:lang w:val="el-GR"/>
        </w:rPr>
        <w:t xml:space="preserve">Γούναρης και Ι. Μιχαηλίδης (επιμ.), </w:t>
      </w:r>
      <w:r w:rsidRPr="00563E24">
        <w:rPr>
          <w:rFonts w:ascii="Georgia" w:hAnsi="Georgia"/>
          <w:bCs/>
          <w:i/>
          <w:sz w:val="24"/>
          <w:szCs w:val="24"/>
          <w:lang w:val="el-GR"/>
        </w:rPr>
        <w:t>Πρόσφυγες στα Βαλκάνια. Μνήμη και</w:t>
      </w:r>
      <w:r w:rsidR="00562D89" w:rsidRPr="00563E24">
        <w:rPr>
          <w:rFonts w:ascii="Georgia" w:hAnsi="Georgia"/>
          <w:bCs/>
          <w:i/>
          <w:sz w:val="24"/>
          <w:szCs w:val="24"/>
          <w:lang w:val="el-GR"/>
        </w:rPr>
        <w:t xml:space="preserve"> </w:t>
      </w:r>
      <w:r w:rsidRPr="00563E24">
        <w:rPr>
          <w:rFonts w:ascii="Georgia" w:hAnsi="Georgia"/>
          <w:bCs/>
          <w:i/>
          <w:sz w:val="24"/>
          <w:szCs w:val="24"/>
          <w:lang w:val="el-GR"/>
        </w:rPr>
        <w:t xml:space="preserve">ενσωμάτωση </w:t>
      </w:r>
      <w:r w:rsidRPr="00563E24">
        <w:rPr>
          <w:rFonts w:ascii="Georgia" w:hAnsi="Georgia"/>
          <w:bCs/>
          <w:sz w:val="24"/>
          <w:szCs w:val="24"/>
          <w:lang w:val="el-GR"/>
        </w:rPr>
        <w:t>(Αθήνα, 2004, εκδόσεις Πατάκη), σσ. 43-82.</w:t>
      </w:r>
    </w:p>
    <w:p w14:paraId="5882CCB3"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EE98446" w14:textId="0B17ACF4"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(Σε συνεργασία με </w:t>
      </w:r>
      <w:r w:rsidR="00562D89" w:rsidRPr="00563E24">
        <w:rPr>
          <w:rFonts w:ascii="Georgia" w:hAnsi="Georgia"/>
          <w:bCs/>
          <w:sz w:val="24"/>
          <w:szCs w:val="24"/>
          <w:lang w:val="el-GR"/>
        </w:rPr>
        <w:t>τ</w:t>
      </w:r>
      <w:r w:rsidRPr="00563E24">
        <w:rPr>
          <w:rFonts w:ascii="Georgia" w:hAnsi="Georgia"/>
          <w:bCs/>
          <w:sz w:val="24"/>
          <w:szCs w:val="24"/>
          <w:lang w:val="el-GR"/>
        </w:rPr>
        <w:t xml:space="preserve">ον Βασίλη Γούναρη), «Μεταξύ παράδοσης και εκσυγχρονισμού: Βέροια 1900-1950», Ιερά Μητρόπολις Βεροίας, Ναούσης και Καμπανίας, </w:t>
      </w:r>
      <w:r w:rsidRPr="00563E24">
        <w:rPr>
          <w:rFonts w:ascii="Georgia" w:hAnsi="Georgia"/>
          <w:bCs/>
          <w:i/>
          <w:sz w:val="24"/>
          <w:szCs w:val="24"/>
          <w:lang w:val="el-GR"/>
        </w:rPr>
        <w:t xml:space="preserve">Ερατεινή Ημαθία </w:t>
      </w:r>
      <w:r w:rsidRPr="00563E24">
        <w:rPr>
          <w:rFonts w:ascii="Georgia" w:hAnsi="Georgia"/>
          <w:bCs/>
          <w:sz w:val="24"/>
          <w:szCs w:val="24"/>
          <w:lang w:val="el-GR"/>
        </w:rPr>
        <w:t>(Βέροια, 2004), σσ. 378-398.</w:t>
      </w:r>
    </w:p>
    <w:p w14:paraId="5753B89A" w14:textId="77777777" w:rsidR="0009517F" w:rsidRPr="00563E24" w:rsidRDefault="0009517F" w:rsidP="00563E24">
      <w:pPr>
        <w:spacing w:after="100" w:afterAutospacing="1"/>
        <w:contextualSpacing/>
        <w:mirrorIndents/>
        <w:jc w:val="both"/>
        <w:rPr>
          <w:rFonts w:ascii="Georgia" w:hAnsi="Georgia"/>
          <w:bCs/>
          <w:sz w:val="24"/>
          <w:szCs w:val="24"/>
          <w:lang w:val="el-GR"/>
        </w:rPr>
      </w:pPr>
    </w:p>
    <w:p w14:paraId="6519AC92" w14:textId="2A4ECBCB"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eastAsia="Arial Unicode MS" w:hAnsi="Georgia" w:cs="Arial Unicode MS"/>
          <w:bCs/>
          <w:sz w:val="24"/>
          <w:szCs w:val="24"/>
          <w:lang w:val="el-GR"/>
        </w:rPr>
        <w:t xml:space="preserve"> </w:t>
      </w:r>
      <w:r w:rsidRPr="00563E24">
        <w:rPr>
          <w:rFonts w:ascii="Georgia" w:hAnsi="Georgia"/>
          <w:bCs/>
          <w:sz w:val="24"/>
          <w:szCs w:val="24"/>
          <w:lang w:val="el-GR"/>
        </w:rPr>
        <w:t>«Ανθρωπισμός και πολιτική: Τα “Παιδιά του Παιδομαζώματος” στη Λαϊκή</w:t>
      </w:r>
      <w:r w:rsidR="00562D89" w:rsidRPr="00563E24">
        <w:rPr>
          <w:rFonts w:ascii="Georgia" w:hAnsi="Georgia"/>
          <w:bCs/>
          <w:sz w:val="24"/>
          <w:szCs w:val="24"/>
          <w:lang w:val="el-GR"/>
        </w:rPr>
        <w:t xml:space="preserve"> </w:t>
      </w:r>
      <w:r w:rsidRPr="00563E24">
        <w:rPr>
          <w:rFonts w:ascii="Georgia" w:hAnsi="Georgia"/>
          <w:bCs/>
          <w:sz w:val="24"/>
          <w:szCs w:val="24"/>
          <w:lang w:val="el-GR"/>
        </w:rPr>
        <w:t xml:space="preserve">Δημοκρατία  της Μακεδονίας 1948-1954», </w:t>
      </w:r>
      <w:r w:rsidRPr="00563E24">
        <w:rPr>
          <w:rFonts w:ascii="Georgia" w:hAnsi="Georgia"/>
          <w:bCs/>
          <w:i/>
          <w:sz w:val="24"/>
          <w:szCs w:val="24"/>
          <w:lang w:val="el-GR"/>
        </w:rPr>
        <w:t>Βαλκανικά  Σύμμεικτα</w:t>
      </w:r>
      <w:r w:rsidRPr="00563E24">
        <w:rPr>
          <w:rFonts w:ascii="Georgia" w:hAnsi="Georgia"/>
          <w:bCs/>
          <w:sz w:val="24"/>
          <w:szCs w:val="24"/>
          <w:lang w:val="el-GR"/>
        </w:rPr>
        <w:t>,  2-13 (2001-</w:t>
      </w:r>
      <w:r w:rsidR="00562D89" w:rsidRPr="00563E24">
        <w:rPr>
          <w:rFonts w:ascii="Georgia" w:hAnsi="Georgia"/>
          <w:bCs/>
          <w:sz w:val="24"/>
          <w:szCs w:val="24"/>
          <w:lang w:val="el-GR"/>
        </w:rPr>
        <w:t xml:space="preserve"> </w:t>
      </w:r>
      <w:r w:rsidRPr="00563E24">
        <w:rPr>
          <w:rFonts w:ascii="Georgia" w:hAnsi="Georgia"/>
          <w:bCs/>
          <w:sz w:val="24"/>
          <w:szCs w:val="24"/>
          <w:lang w:val="el-GR"/>
        </w:rPr>
        <w:t>2002), σσ. 211-220.</w:t>
      </w:r>
    </w:p>
    <w:p w14:paraId="24FE529B"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4895CC14" w14:textId="1DD4F6D7" w:rsidR="00CC1D2E" w:rsidRPr="00563E24" w:rsidRDefault="00803A25" w:rsidP="00563E24">
      <w:pPr>
        <w:spacing w:after="100" w:afterAutospacing="1"/>
        <w:contextualSpacing/>
        <w:mirrorIndents/>
        <w:jc w:val="both"/>
        <w:rPr>
          <w:rFonts w:ascii="Georgia" w:hAnsi="Georgia"/>
          <w:bCs/>
          <w:sz w:val="24"/>
          <w:szCs w:val="24"/>
        </w:rPr>
      </w:pPr>
      <w:r w:rsidRPr="00563E24">
        <w:rPr>
          <w:rFonts w:ascii="Georgia" w:hAnsi="Georgia"/>
          <w:bCs/>
          <w:sz w:val="24"/>
          <w:szCs w:val="24"/>
        </w:rPr>
        <w:t xml:space="preserve">Fragile Balance: Greek-Yugoslav relations in the period 1944-1946», </w:t>
      </w:r>
      <w:r w:rsidRPr="00563E24">
        <w:rPr>
          <w:rFonts w:ascii="Georgia" w:hAnsi="Georgia"/>
          <w:bCs/>
          <w:i/>
          <w:sz w:val="24"/>
          <w:szCs w:val="24"/>
        </w:rPr>
        <w:t>Balkan</w:t>
      </w:r>
      <w:r w:rsidR="00562D89" w:rsidRPr="00563E24">
        <w:rPr>
          <w:rFonts w:ascii="Georgia" w:hAnsi="Georgia"/>
          <w:bCs/>
          <w:i/>
          <w:sz w:val="24"/>
          <w:szCs w:val="24"/>
        </w:rPr>
        <w:t xml:space="preserve"> </w:t>
      </w:r>
      <w:r w:rsidRPr="00563E24">
        <w:rPr>
          <w:rFonts w:ascii="Georgia" w:hAnsi="Georgia"/>
          <w:bCs/>
          <w:i/>
          <w:sz w:val="24"/>
          <w:szCs w:val="24"/>
        </w:rPr>
        <w:t>Studies</w:t>
      </w:r>
      <w:r w:rsidRPr="00563E24">
        <w:rPr>
          <w:rFonts w:ascii="Georgia" w:hAnsi="Georgia"/>
          <w:bCs/>
          <w:sz w:val="24"/>
          <w:szCs w:val="24"/>
        </w:rPr>
        <w:t xml:space="preserve">, 45/1 (2004), </w:t>
      </w:r>
      <w:r w:rsidRPr="00563E24">
        <w:rPr>
          <w:rFonts w:ascii="Georgia" w:hAnsi="Georgia"/>
          <w:bCs/>
          <w:sz w:val="24"/>
          <w:szCs w:val="24"/>
          <w:lang w:val="el-GR"/>
        </w:rPr>
        <w:t>σσ</w:t>
      </w:r>
      <w:r w:rsidRPr="00563E24">
        <w:rPr>
          <w:rFonts w:ascii="Georgia" w:hAnsi="Georgia"/>
          <w:bCs/>
          <w:sz w:val="24"/>
          <w:szCs w:val="24"/>
        </w:rPr>
        <w:t>. 109-121.</w:t>
      </w:r>
    </w:p>
    <w:p w14:paraId="35C30105" w14:textId="77777777" w:rsidR="00CC1D2E" w:rsidRPr="00563E24" w:rsidRDefault="00CC1D2E" w:rsidP="00563E24">
      <w:pPr>
        <w:spacing w:after="100" w:afterAutospacing="1"/>
        <w:contextualSpacing/>
        <w:mirrorIndents/>
        <w:jc w:val="both"/>
        <w:rPr>
          <w:rFonts w:ascii="Georgia" w:hAnsi="Georgia"/>
          <w:bCs/>
          <w:sz w:val="24"/>
          <w:szCs w:val="24"/>
        </w:rPr>
      </w:pPr>
    </w:p>
    <w:p w14:paraId="081FED5F" w14:textId="0639821D"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«Μυστική διπλωματία και εθνικά συμφέροντα: Το </w:t>
      </w:r>
      <w:r w:rsidR="00562D89" w:rsidRPr="00563E24">
        <w:rPr>
          <w:rFonts w:ascii="Georgia" w:hAnsi="Georgia"/>
          <w:bCs/>
          <w:sz w:val="24"/>
          <w:szCs w:val="24"/>
          <w:lang w:val="el-GR"/>
        </w:rPr>
        <w:t>τ</w:t>
      </w:r>
      <w:r w:rsidRPr="00563E24">
        <w:rPr>
          <w:rFonts w:ascii="Georgia" w:hAnsi="Georgia"/>
          <w:bCs/>
          <w:sz w:val="24"/>
          <w:szCs w:val="24"/>
          <w:lang w:val="el-GR"/>
        </w:rPr>
        <w:t>αξίδι του Νικόλαου</w:t>
      </w:r>
      <w:r w:rsidR="00562D89" w:rsidRPr="00563E24">
        <w:rPr>
          <w:rFonts w:ascii="Georgia" w:hAnsi="Georgia"/>
          <w:bCs/>
          <w:sz w:val="24"/>
          <w:szCs w:val="24"/>
          <w:lang w:val="el-GR"/>
        </w:rPr>
        <w:t xml:space="preserve"> </w:t>
      </w:r>
      <w:r w:rsidRPr="00563E24">
        <w:rPr>
          <w:rFonts w:ascii="Georgia" w:hAnsi="Georgia"/>
          <w:bCs/>
          <w:sz w:val="24"/>
          <w:szCs w:val="24"/>
          <w:lang w:val="el-GR"/>
        </w:rPr>
        <w:t xml:space="preserve">Ρολάνδου στο Λονδίνο (Φεβρουάριος 1939)»,  </w:t>
      </w:r>
      <w:r w:rsidRPr="00563E24">
        <w:rPr>
          <w:rFonts w:ascii="Georgia" w:hAnsi="Georgia"/>
          <w:bCs/>
          <w:i/>
          <w:iCs/>
          <w:sz w:val="24"/>
          <w:szCs w:val="24"/>
          <w:lang w:val="el-GR"/>
        </w:rPr>
        <w:t>Μακεδονικά</w:t>
      </w:r>
      <w:r w:rsidRPr="00563E24">
        <w:rPr>
          <w:rFonts w:ascii="Georgia" w:hAnsi="Georgia"/>
          <w:bCs/>
          <w:sz w:val="24"/>
          <w:szCs w:val="24"/>
          <w:lang w:val="el-GR"/>
        </w:rPr>
        <w:t>, 36 (2007), σσ. 199-205.</w:t>
      </w:r>
    </w:p>
    <w:p w14:paraId="4BE20A6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B1FB931" w14:textId="77777777" w:rsidR="001F010C"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«Επώδυνη γειτονία: Οι ελληνογιουγκοσλαβικές σχέσεις στη σκιά του Μακεδονικού Ζητήματος (1960-1962)», στο Άλκης Ρήγος, Σεραφείμ Σεφεριάδης και Ευάνθης Χατζηβασιλείου,  </w:t>
      </w:r>
      <w:r w:rsidRPr="00563E24">
        <w:rPr>
          <w:rFonts w:ascii="Georgia" w:hAnsi="Georgia"/>
          <w:bCs/>
          <w:i/>
          <w:sz w:val="24"/>
          <w:szCs w:val="24"/>
          <w:lang w:val="el-GR"/>
        </w:rPr>
        <w:t xml:space="preserve">Η «σύντομη» δεκαετία του ’60 </w:t>
      </w:r>
      <w:r w:rsidRPr="00563E24">
        <w:rPr>
          <w:rFonts w:ascii="Georgia" w:hAnsi="Georgia"/>
          <w:bCs/>
          <w:sz w:val="24"/>
          <w:szCs w:val="24"/>
          <w:lang w:val="el-GR"/>
        </w:rPr>
        <w:t>(Αθήνα, 2008), σσ.</w:t>
      </w:r>
      <w:r w:rsidR="001F010C" w:rsidRPr="00563E24">
        <w:rPr>
          <w:rFonts w:ascii="Georgia" w:hAnsi="Georgia"/>
          <w:bCs/>
          <w:sz w:val="24"/>
          <w:szCs w:val="24"/>
          <w:lang w:val="el-GR"/>
        </w:rPr>
        <w:t xml:space="preserve"> </w:t>
      </w:r>
      <w:r w:rsidRPr="00563E24">
        <w:rPr>
          <w:rFonts w:ascii="Georgia" w:hAnsi="Georgia"/>
          <w:bCs/>
          <w:sz w:val="24"/>
          <w:szCs w:val="24"/>
          <w:lang w:val="el-GR"/>
        </w:rPr>
        <w:t>267-284.</w:t>
      </w:r>
    </w:p>
    <w:p w14:paraId="2DF9A1DD" w14:textId="77777777" w:rsidR="001F010C" w:rsidRPr="00563E24" w:rsidRDefault="001F010C" w:rsidP="00563E24">
      <w:pPr>
        <w:tabs>
          <w:tab w:val="left" w:pos="740"/>
        </w:tabs>
        <w:spacing w:after="100" w:afterAutospacing="1"/>
        <w:contextualSpacing/>
        <w:mirrorIndents/>
        <w:jc w:val="both"/>
        <w:rPr>
          <w:rFonts w:ascii="Georgia" w:hAnsi="Georgia"/>
          <w:bCs/>
          <w:sz w:val="24"/>
          <w:szCs w:val="24"/>
          <w:lang w:val="el-GR"/>
        </w:rPr>
      </w:pPr>
    </w:p>
    <w:p w14:paraId="598B6C42" w14:textId="2C0078B1"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(Σε συνεργασία με τον Κώστα Κατσάνο), «Ο ελληνικός Εμφύλιος Πόλεμος στη γιουγκοσλαβική ιστοριογραφία», στο Γιώργος Αντωνίου και Νίκος Μαραντζίδης (επιμ.), </w:t>
      </w:r>
      <w:r w:rsidRPr="00563E24">
        <w:rPr>
          <w:rFonts w:ascii="Georgia" w:hAnsi="Georgia"/>
          <w:bCs/>
          <w:i/>
          <w:sz w:val="24"/>
          <w:szCs w:val="24"/>
          <w:lang w:val="el-GR"/>
        </w:rPr>
        <w:t>Η εποχή της σύγχυσης: η δεκαετία του ’40 κα</w:t>
      </w:r>
      <w:r w:rsidR="001F010C" w:rsidRPr="00563E24">
        <w:rPr>
          <w:rFonts w:ascii="Georgia" w:hAnsi="Georgia"/>
          <w:bCs/>
          <w:i/>
          <w:sz w:val="24"/>
          <w:szCs w:val="24"/>
          <w:lang w:val="el-GR"/>
        </w:rPr>
        <w:t>ι</w:t>
      </w:r>
      <w:r w:rsidRPr="00563E24">
        <w:rPr>
          <w:rFonts w:ascii="Georgia" w:hAnsi="Georgia"/>
          <w:bCs/>
          <w:i/>
          <w:sz w:val="24"/>
          <w:szCs w:val="24"/>
          <w:lang w:val="el-GR"/>
        </w:rPr>
        <w:t xml:space="preserve"> η ιστοριογραφία  </w:t>
      </w:r>
      <w:r w:rsidRPr="00563E24">
        <w:rPr>
          <w:rFonts w:ascii="Georgia" w:hAnsi="Georgia"/>
          <w:bCs/>
          <w:sz w:val="24"/>
          <w:szCs w:val="24"/>
          <w:lang w:val="el-GR"/>
        </w:rPr>
        <w:t>(Αθήνα,</w:t>
      </w:r>
      <w:r w:rsidR="001F010C" w:rsidRPr="00563E24">
        <w:rPr>
          <w:rFonts w:ascii="Georgia" w:hAnsi="Georgia"/>
          <w:bCs/>
          <w:sz w:val="24"/>
          <w:szCs w:val="24"/>
          <w:lang w:val="el-GR"/>
        </w:rPr>
        <w:t xml:space="preserve"> </w:t>
      </w:r>
      <w:r w:rsidRPr="00563E24">
        <w:rPr>
          <w:rFonts w:ascii="Georgia" w:hAnsi="Georgia"/>
          <w:bCs/>
          <w:sz w:val="24"/>
          <w:szCs w:val="24"/>
          <w:lang w:val="el-GR"/>
        </w:rPr>
        <w:t>2008), σσ. 135-147.</w:t>
      </w:r>
    </w:p>
    <w:p w14:paraId="54C50A9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26347BA1" w14:textId="52E192F2"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«‘Άνευ όρων προσφορά φιλίας’: οι ελληνογιουγκοσλαβικές σχέσεις, 1955-1959» στο Κωνσταντίνος Σβολόπουλος, Κωνσταντίνα Μπότσιου, Ευάνθης Χατζηβασιλείου (επιμ.), </w:t>
      </w:r>
      <w:r w:rsidRPr="00563E24">
        <w:rPr>
          <w:rFonts w:ascii="Georgia" w:hAnsi="Georgia"/>
          <w:bCs/>
          <w:i/>
          <w:sz w:val="24"/>
          <w:szCs w:val="24"/>
          <w:lang w:val="el-GR"/>
        </w:rPr>
        <w:t xml:space="preserve">Ο Κωνσταντίνος Καραμανλής στον εικοστό αιώνα </w:t>
      </w:r>
      <w:r w:rsidRPr="00563E24">
        <w:rPr>
          <w:rFonts w:ascii="Georgia" w:hAnsi="Georgia"/>
          <w:bCs/>
          <w:sz w:val="24"/>
          <w:szCs w:val="24"/>
          <w:lang w:val="el-GR"/>
        </w:rPr>
        <w:t>(Αθήνα, 2008), σσ. 429-446.</w:t>
      </w:r>
    </w:p>
    <w:p w14:paraId="4677A67B"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D03CBFC" w14:textId="71B6D7A7"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rPr>
        <w:t xml:space="preserve">«Searching for a Motherland: Slav-Macedonian Political Refugees in the People’s Republic </w:t>
      </w:r>
      <w:proofErr w:type="spellStart"/>
      <w:r w:rsidRPr="00563E24">
        <w:rPr>
          <w:rFonts w:ascii="Georgia" w:hAnsi="Georgia"/>
          <w:bCs/>
          <w:sz w:val="24"/>
          <w:szCs w:val="24"/>
        </w:rPr>
        <w:t>f</w:t>
      </w:r>
      <w:proofErr w:type="spellEnd"/>
      <w:r w:rsidRPr="00563E24">
        <w:rPr>
          <w:rFonts w:ascii="Georgia" w:hAnsi="Georgia"/>
          <w:bCs/>
          <w:sz w:val="24"/>
          <w:szCs w:val="24"/>
        </w:rPr>
        <w:t xml:space="preserve"> Macedonia» </w:t>
      </w:r>
      <w:proofErr w:type="spellStart"/>
      <w:r w:rsidRPr="00563E24">
        <w:rPr>
          <w:rFonts w:ascii="Georgia" w:hAnsi="Georgia"/>
          <w:bCs/>
          <w:sz w:val="24"/>
          <w:szCs w:val="24"/>
        </w:rPr>
        <w:t>στο</w:t>
      </w:r>
      <w:proofErr w:type="spellEnd"/>
      <w:r w:rsidRPr="00563E24">
        <w:rPr>
          <w:rFonts w:ascii="Georgia" w:hAnsi="Georgia"/>
          <w:bCs/>
          <w:sz w:val="24"/>
          <w:szCs w:val="24"/>
        </w:rPr>
        <w:t xml:space="preserve"> Dimitris </w:t>
      </w:r>
      <w:proofErr w:type="spellStart"/>
      <w:r w:rsidRPr="00563E24">
        <w:rPr>
          <w:rFonts w:ascii="Georgia" w:hAnsi="Georgia"/>
          <w:bCs/>
          <w:sz w:val="24"/>
          <w:szCs w:val="24"/>
        </w:rPr>
        <w:t>Tziovas</w:t>
      </w:r>
      <w:proofErr w:type="spellEnd"/>
      <w:r w:rsidRPr="00563E24">
        <w:rPr>
          <w:rFonts w:ascii="Georgia" w:hAnsi="Georgia"/>
          <w:bCs/>
          <w:sz w:val="24"/>
          <w:szCs w:val="24"/>
        </w:rPr>
        <w:t xml:space="preserve"> (επ</w:t>
      </w:r>
      <w:proofErr w:type="spellStart"/>
      <w:r w:rsidRPr="00563E24">
        <w:rPr>
          <w:rFonts w:ascii="Georgia" w:hAnsi="Georgia"/>
          <w:bCs/>
          <w:sz w:val="24"/>
          <w:szCs w:val="24"/>
        </w:rPr>
        <w:t>ιμ</w:t>
      </w:r>
      <w:proofErr w:type="spellEnd"/>
      <w:r w:rsidRPr="00563E24">
        <w:rPr>
          <w:rFonts w:ascii="Georgia" w:hAnsi="Georgia"/>
          <w:bCs/>
          <w:sz w:val="24"/>
          <w:szCs w:val="24"/>
        </w:rPr>
        <w:t xml:space="preserve">.), </w:t>
      </w:r>
      <w:r w:rsidRPr="00563E24">
        <w:rPr>
          <w:rFonts w:ascii="Georgia" w:hAnsi="Georgia"/>
          <w:bCs/>
          <w:i/>
          <w:sz w:val="24"/>
          <w:szCs w:val="24"/>
        </w:rPr>
        <w:t xml:space="preserve">Greek Diaspora and Migration since 1700. </w:t>
      </w:r>
      <w:r w:rsidR="001F010C" w:rsidRPr="00563E24">
        <w:rPr>
          <w:rFonts w:ascii="Georgia" w:hAnsi="Georgia"/>
          <w:bCs/>
          <w:i/>
          <w:sz w:val="24"/>
          <w:szCs w:val="24"/>
        </w:rPr>
        <w:t>S</w:t>
      </w:r>
      <w:r w:rsidRPr="00563E24">
        <w:rPr>
          <w:rFonts w:ascii="Georgia" w:hAnsi="Georgia"/>
          <w:bCs/>
          <w:i/>
          <w:sz w:val="24"/>
          <w:szCs w:val="24"/>
        </w:rPr>
        <w:t>ociety</w:t>
      </w:r>
      <w:r w:rsidRPr="00563E24">
        <w:rPr>
          <w:rFonts w:ascii="Georgia" w:hAnsi="Georgia"/>
          <w:bCs/>
          <w:i/>
          <w:sz w:val="24"/>
          <w:szCs w:val="24"/>
          <w:lang w:val="el-GR"/>
        </w:rPr>
        <w:t xml:space="preserve">, </w:t>
      </w:r>
      <w:r w:rsidRPr="00563E24">
        <w:rPr>
          <w:rFonts w:ascii="Georgia" w:hAnsi="Georgia"/>
          <w:bCs/>
          <w:i/>
          <w:sz w:val="24"/>
          <w:szCs w:val="24"/>
        </w:rPr>
        <w:t>Politics</w:t>
      </w:r>
      <w:r w:rsidRPr="00563E24">
        <w:rPr>
          <w:rFonts w:ascii="Georgia" w:hAnsi="Georgia"/>
          <w:bCs/>
          <w:i/>
          <w:sz w:val="24"/>
          <w:szCs w:val="24"/>
          <w:lang w:val="el-GR"/>
        </w:rPr>
        <w:t xml:space="preserve"> </w:t>
      </w:r>
      <w:r w:rsidRPr="00563E24">
        <w:rPr>
          <w:rFonts w:ascii="Georgia" w:hAnsi="Georgia"/>
          <w:bCs/>
          <w:i/>
          <w:sz w:val="24"/>
          <w:szCs w:val="24"/>
        </w:rPr>
        <w:t>and</w:t>
      </w:r>
      <w:r w:rsidRPr="00563E24">
        <w:rPr>
          <w:rFonts w:ascii="Georgia" w:hAnsi="Georgia"/>
          <w:bCs/>
          <w:i/>
          <w:sz w:val="24"/>
          <w:szCs w:val="24"/>
          <w:lang w:val="el-GR"/>
        </w:rPr>
        <w:t xml:space="preserve"> </w:t>
      </w:r>
      <w:r w:rsidRPr="00563E24">
        <w:rPr>
          <w:rFonts w:ascii="Georgia" w:hAnsi="Georgia"/>
          <w:bCs/>
          <w:i/>
          <w:sz w:val="24"/>
          <w:szCs w:val="24"/>
        </w:rPr>
        <w:t>Culture</w:t>
      </w:r>
      <w:r w:rsidRPr="00563E24">
        <w:rPr>
          <w:rFonts w:ascii="Georgia" w:hAnsi="Georgia"/>
          <w:bCs/>
          <w:i/>
          <w:sz w:val="24"/>
          <w:szCs w:val="24"/>
          <w:lang w:val="el-GR"/>
        </w:rPr>
        <w:t xml:space="preserve"> </w:t>
      </w:r>
      <w:r w:rsidRPr="00563E24">
        <w:rPr>
          <w:rFonts w:ascii="Georgia" w:hAnsi="Georgia"/>
          <w:bCs/>
          <w:sz w:val="24"/>
          <w:szCs w:val="24"/>
          <w:lang w:val="el-GR"/>
        </w:rPr>
        <w:t>(</w:t>
      </w:r>
      <w:proofErr w:type="spellStart"/>
      <w:r w:rsidRPr="00563E24">
        <w:rPr>
          <w:rFonts w:ascii="Georgia" w:hAnsi="Georgia"/>
          <w:bCs/>
          <w:sz w:val="24"/>
          <w:szCs w:val="24"/>
        </w:rPr>
        <w:t>Farnham</w:t>
      </w:r>
      <w:proofErr w:type="spellEnd"/>
      <w:r w:rsidRPr="00563E24">
        <w:rPr>
          <w:rFonts w:ascii="Georgia" w:hAnsi="Georgia"/>
          <w:bCs/>
          <w:sz w:val="24"/>
          <w:szCs w:val="24"/>
          <w:lang w:val="el-GR"/>
        </w:rPr>
        <w:t xml:space="preserve"> </w:t>
      </w:r>
      <w:r w:rsidRPr="00563E24">
        <w:rPr>
          <w:rFonts w:ascii="Georgia" w:hAnsi="Georgia"/>
          <w:bCs/>
          <w:sz w:val="24"/>
          <w:szCs w:val="24"/>
        </w:rPr>
        <w:t>Surrey</w:t>
      </w:r>
      <w:r w:rsidRPr="00563E24">
        <w:rPr>
          <w:rFonts w:ascii="Georgia" w:hAnsi="Georgia"/>
          <w:bCs/>
          <w:sz w:val="24"/>
          <w:szCs w:val="24"/>
          <w:lang w:val="el-GR"/>
        </w:rPr>
        <w:t>, 2009), σσ.</w:t>
      </w:r>
      <w:r w:rsidR="001F010C" w:rsidRPr="00563E24">
        <w:rPr>
          <w:rFonts w:ascii="Georgia" w:hAnsi="Georgia"/>
          <w:bCs/>
          <w:sz w:val="24"/>
          <w:szCs w:val="24"/>
          <w:lang w:val="el-GR"/>
        </w:rPr>
        <w:t xml:space="preserve"> </w:t>
      </w:r>
      <w:r w:rsidRPr="00563E24">
        <w:rPr>
          <w:rFonts w:ascii="Georgia" w:hAnsi="Georgia"/>
          <w:bCs/>
          <w:sz w:val="24"/>
          <w:szCs w:val="24"/>
          <w:lang w:val="el-GR"/>
        </w:rPr>
        <w:t>73-82.</w:t>
      </w:r>
    </w:p>
    <w:p w14:paraId="35B5429D"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14ADE338" w14:textId="1E3702C8"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lastRenderedPageBreak/>
        <w:t xml:space="preserve">«Όψεις της διδασκαλίας της Ιστορίας στην Ευρώπη» στα </w:t>
      </w:r>
      <w:r w:rsidRPr="00563E24">
        <w:rPr>
          <w:rFonts w:ascii="Georgia" w:hAnsi="Georgia"/>
          <w:bCs/>
          <w:i/>
          <w:sz w:val="24"/>
          <w:szCs w:val="24"/>
          <w:lang w:val="el-GR"/>
        </w:rPr>
        <w:t xml:space="preserve">Πρακτικά του Επιστημονικού Συμποσίου </w:t>
      </w:r>
      <w:r w:rsidRPr="00563E24">
        <w:rPr>
          <w:rFonts w:ascii="Georgia" w:hAnsi="Georgia"/>
          <w:bCs/>
          <w:sz w:val="24"/>
          <w:szCs w:val="24"/>
          <w:lang w:val="el-GR"/>
        </w:rPr>
        <w:t>με θέμα  «Από ποιον, για ποιον και πώς γράφεται η ιστορία» που διοργάνωσε η Εταιρεία Σπουδών Νεοελληνικού Πολιτισμού και Γενικής Παιδείας της Σχολής Μωραΐτη, στις 12 και 13 Δεκεμβρίου 2008 (Αθήνα,</w:t>
      </w:r>
      <w:r w:rsidR="0014520D" w:rsidRPr="00563E24">
        <w:rPr>
          <w:rFonts w:ascii="Georgia" w:hAnsi="Georgia"/>
          <w:bCs/>
          <w:sz w:val="24"/>
          <w:szCs w:val="24"/>
          <w:lang w:val="el-GR"/>
        </w:rPr>
        <w:t xml:space="preserve"> </w:t>
      </w:r>
      <w:r w:rsidRPr="00563E24">
        <w:rPr>
          <w:rFonts w:ascii="Georgia" w:hAnsi="Georgia"/>
          <w:bCs/>
          <w:sz w:val="24"/>
          <w:szCs w:val="24"/>
          <w:lang w:val="el-GR"/>
        </w:rPr>
        <w:t>2011), σσ. 25-47.</w:t>
      </w:r>
    </w:p>
    <w:p w14:paraId="6DF29BC8"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AFB48EA" w14:textId="5A50D75B" w:rsidR="00CC1D2E" w:rsidRPr="00563E24" w:rsidRDefault="00803A25" w:rsidP="00563E24">
      <w:pPr>
        <w:spacing w:after="100" w:afterAutospacing="1"/>
        <w:contextualSpacing/>
        <w:mirrorIndents/>
        <w:jc w:val="both"/>
        <w:rPr>
          <w:rFonts w:ascii="Georgia" w:hAnsi="Georgia"/>
          <w:bCs/>
          <w:sz w:val="24"/>
          <w:szCs w:val="24"/>
        </w:rPr>
      </w:pPr>
      <w:r w:rsidRPr="00563E24">
        <w:rPr>
          <w:rFonts w:ascii="Georgia" w:hAnsi="Georgia"/>
          <w:bCs/>
          <w:sz w:val="24"/>
          <w:szCs w:val="24"/>
        </w:rPr>
        <w:t>«The Russo</w:t>
      </w:r>
      <w:r w:rsidR="0014520D" w:rsidRPr="00563E24">
        <w:rPr>
          <w:rFonts w:ascii="Georgia" w:hAnsi="Georgia"/>
          <w:bCs/>
          <w:sz w:val="24"/>
          <w:szCs w:val="24"/>
        </w:rPr>
        <w:t>-</w:t>
      </w:r>
      <w:r w:rsidRPr="00563E24">
        <w:rPr>
          <w:rFonts w:ascii="Georgia" w:hAnsi="Georgia"/>
          <w:bCs/>
          <w:sz w:val="24"/>
          <w:szCs w:val="24"/>
        </w:rPr>
        <w:t xml:space="preserve">Ottoman War (1877–1878) in Greek Historiography», </w:t>
      </w:r>
      <w:proofErr w:type="spellStart"/>
      <w:r w:rsidRPr="00563E24">
        <w:rPr>
          <w:rFonts w:ascii="Georgia" w:hAnsi="Georgia"/>
          <w:bCs/>
          <w:i/>
          <w:sz w:val="24"/>
          <w:szCs w:val="24"/>
        </w:rPr>
        <w:t>Balkanistic</w:t>
      </w:r>
      <w:proofErr w:type="spellEnd"/>
      <w:r w:rsidR="0014520D" w:rsidRPr="00563E24">
        <w:rPr>
          <w:rFonts w:ascii="Georgia" w:hAnsi="Georgia"/>
          <w:bCs/>
          <w:i/>
          <w:sz w:val="24"/>
          <w:szCs w:val="24"/>
        </w:rPr>
        <w:t xml:space="preserve"> </w:t>
      </w:r>
      <w:r w:rsidRPr="00563E24">
        <w:rPr>
          <w:rFonts w:ascii="Georgia" w:hAnsi="Georgia"/>
          <w:bCs/>
          <w:i/>
          <w:sz w:val="24"/>
          <w:szCs w:val="24"/>
        </w:rPr>
        <w:t>Forum (</w:t>
      </w:r>
      <w:proofErr w:type="spellStart"/>
      <w:r w:rsidRPr="00563E24">
        <w:rPr>
          <w:rFonts w:ascii="Georgia" w:hAnsi="Georgia"/>
          <w:bCs/>
          <w:i/>
          <w:sz w:val="24"/>
          <w:szCs w:val="24"/>
        </w:rPr>
        <w:t>Балканистичен</w:t>
      </w:r>
      <w:proofErr w:type="spellEnd"/>
      <w:r w:rsidRPr="00563E24">
        <w:rPr>
          <w:rFonts w:ascii="Georgia" w:hAnsi="Georgia"/>
          <w:bCs/>
          <w:i/>
          <w:sz w:val="24"/>
          <w:szCs w:val="24"/>
        </w:rPr>
        <w:t xml:space="preserve"> </w:t>
      </w:r>
      <w:proofErr w:type="spellStart"/>
      <w:r w:rsidRPr="00563E24">
        <w:rPr>
          <w:rFonts w:ascii="Georgia" w:hAnsi="Georgia"/>
          <w:bCs/>
          <w:i/>
          <w:sz w:val="24"/>
          <w:szCs w:val="24"/>
        </w:rPr>
        <w:t>Форум</w:t>
      </w:r>
      <w:proofErr w:type="spellEnd"/>
      <w:r w:rsidRPr="00563E24">
        <w:rPr>
          <w:rFonts w:ascii="Georgia" w:hAnsi="Georgia"/>
          <w:bCs/>
          <w:i/>
          <w:sz w:val="24"/>
          <w:szCs w:val="24"/>
        </w:rPr>
        <w:t>)</w:t>
      </w:r>
      <w:r w:rsidRPr="00563E24">
        <w:rPr>
          <w:rFonts w:ascii="Georgia" w:hAnsi="Georgia"/>
          <w:bCs/>
          <w:sz w:val="24"/>
          <w:szCs w:val="24"/>
        </w:rPr>
        <w:t xml:space="preserve">, 1 (2013), </w:t>
      </w:r>
      <w:r w:rsidRPr="00563E24">
        <w:rPr>
          <w:rFonts w:ascii="Georgia" w:hAnsi="Georgia"/>
          <w:bCs/>
          <w:sz w:val="24"/>
          <w:szCs w:val="24"/>
          <w:lang w:val="el-GR"/>
        </w:rPr>
        <w:t>σσ</w:t>
      </w:r>
      <w:r w:rsidRPr="00563E24">
        <w:rPr>
          <w:rFonts w:ascii="Georgia" w:hAnsi="Georgia"/>
          <w:bCs/>
          <w:sz w:val="24"/>
          <w:szCs w:val="24"/>
        </w:rPr>
        <w:t>. 127</w:t>
      </w:r>
      <w:r w:rsidR="00563E24" w:rsidRPr="00563E24">
        <w:rPr>
          <w:rFonts w:ascii="Georgia" w:hAnsi="Georgia"/>
          <w:bCs/>
          <w:sz w:val="24"/>
          <w:szCs w:val="24"/>
        </w:rPr>
        <w:t>-</w:t>
      </w:r>
      <w:r w:rsidRPr="00563E24">
        <w:rPr>
          <w:rFonts w:ascii="Georgia" w:hAnsi="Georgia"/>
          <w:bCs/>
          <w:sz w:val="24"/>
          <w:szCs w:val="24"/>
        </w:rPr>
        <w:t>132.</w:t>
      </w:r>
    </w:p>
    <w:p w14:paraId="452928A7" w14:textId="77777777" w:rsidR="00CC1D2E" w:rsidRPr="00563E24" w:rsidRDefault="00CC1D2E" w:rsidP="00563E24">
      <w:pPr>
        <w:spacing w:after="100" w:afterAutospacing="1"/>
        <w:contextualSpacing/>
        <w:mirrorIndents/>
        <w:jc w:val="both"/>
        <w:rPr>
          <w:rFonts w:ascii="Georgia" w:hAnsi="Georgia"/>
          <w:bCs/>
          <w:sz w:val="24"/>
          <w:szCs w:val="24"/>
        </w:rPr>
      </w:pPr>
    </w:p>
    <w:p w14:paraId="17DB20A1" w14:textId="3EF1F707"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«Οι όμηροι των Δεκεμβριανών σε Γιουγκοσλαβία και Αλβανία» στο Θανάσης Δ.</w:t>
      </w:r>
      <w:r w:rsidR="0014520D" w:rsidRPr="00563E24">
        <w:rPr>
          <w:rFonts w:ascii="Georgia" w:hAnsi="Georgia"/>
          <w:bCs/>
          <w:sz w:val="24"/>
          <w:szCs w:val="24"/>
          <w:lang w:val="el-GR"/>
        </w:rPr>
        <w:t xml:space="preserve"> </w:t>
      </w:r>
      <w:r w:rsidRPr="00563E24">
        <w:rPr>
          <w:rFonts w:ascii="Georgia" w:hAnsi="Georgia"/>
          <w:bCs/>
          <w:sz w:val="24"/>
          <w:szCs w:val="24"/>
          <w:lang w:val="el-GR"/>
        </w:rPr>
        <w:t xml:space="preserve">Σφήκας, Λουκιανός Ι. Χασιώτης, Ιάκωβος Δ. Μιχαηλίδης (επιμ.), </w:t>
      </w:r>
      <w:r w:rsidRPr="00563E24">
        <w:rPr>
          <w:rFonts w:ascii="Georgia" w:hAnsi="Georgia"/>
          <w:bCs/>
          <w:i/>
          <w:sz w:val="24"/>
          <w:szCs w:val="24"/>
          <w:lang w:val="el-GR"/>
        </w:rPr>
        <w:t>Δρόμοι του</w:t>
      </w:r>
      <w:r w:rsidR="0014520D" w:rsidRPr="00563E24">
        <w:rPr>
          <w:rFonts w:ascii="Georgia" w:hAnsi="Georgia"/>
          <w:bCs/>
          <w:i/>
          <w:sz w:val="24"/>
          <w:szCs w:val="24"/>
          <w:lang w:val="el-GR"/>
        </w:rPr>
        <w:t xml:space="preserve"> </w:t>
      </w:r>
      <w:r w:rsidRPr="00563E24">
        <w:rPr>
          <w:rFonts w:ascii="Georgia" w:hAnsi="Georgia"/>
          <w:bCs/>
          <w:i/>
          <w:sz w:val="24"/>
          <w:szCs w:val="24"/>
          <w:lang w:val="el-GR"/>
        </w:rPr>
        <w:t xml:space="preserve">Δεκεμβρίου. Από τον Λίβανο στην Αθήνα, 1944 </w:t>
      </w:r>
      <w:r w:rsidRPr="00563E24">
        <w:rPr>
          <w:rFonts w:ascii="Georgia" w:hAnsi="Georgia"/>
          <w:bCs/>
          <w:sz w:val="24"/>
          <w:szCs w:val="24"/>
          <w:lang w:val="el-GR"/>
        </w:rPr>
        <w:t>(Θεσσαλονίκη, 2016), σσ. 233-242.</w:t>
      </w:r>
    </w:p>
    <w:p w14:paraId="4C7F71A4"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0F047FD" w14:textId="3686C0E6"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«Γεωστρατητικές επιλογές και προπαγάνδα: Η Ελλάδα την περίοδο του Εθνικού Διχασμού» στο Ίδρυμα της Βουλής των Ελλήνων για τον Κοινοβουλευτισμό και τη Δημοκρατία και το Εθνικό  Ίδρυμα Ερευνών και Μελετών ‘Ελευθέριος  Κ. Βενιζέλος’ (επιμ.), </w:t>
      </w:r>
      <w:r w:rsidRPr="00563E24">
        <w:rPr>
          <w:rFonts w:ascii="Georgia" w:hAnsi="Georgia"/>
          <w:bCs/>
          <w:i/>
          <w:sz w:val="24"/>
          <w:szCs w:val="24"/>
          <w:lang w:val="el-GR"/>
        </w:rPr>
        <w:t>Η Κυβέρνηση της Θεσσαλονίκης. Η κορύφωση της σύγκρουσης δύο  κόσμων. Ιστορική αποτίμηση 100 χρόνια μετά. Πρακτικά Συμποσίου 3 και 4</w:t>
      </w:r>
      <w:r w:rsidR="00454111" w:rsidRPr="00563E24">
        <w:rPr>
          <w:rFonts w:ascii="Georgia" w:hAnsi="Georgia"/>
          <w:bCs/>
          <w:i/>
          <w:sz w:val="24"/>
          <w:szCs w:val="24"/>
          <w:lang w:val="el-GR"/>
        </w:rPr>
        <w:t xml:space="preserve"> </w:t>
      </w:r>
      <w:r w:rsidRPr="00563E24">
        <w:rPr>
          <w:rFonts w:ascii="Georgia" w:hAnsi="Georgia"/>
          <w:bCs/>
          <w:i/>
          <w:sz w:val="24"/>
          <w:szCs w:val="24"/>
          <w:lang w:val="el-GR"/>
        </w:rPr>
        <w:t xml:space="preserve">Οκτωβρίου 2016, Θεσσαλονίκη </w:t>
      </w:r>
      <w:r w:rsidRPr="00563E24">
        <w:rPr>
          <w:rFonts w:ascii="Georgia" w:hAnsi="Georgia"/>
          <w:bCs/>
          <w:sz w:val="24"/>
          <w:szCs w:val="24"/>
          <w:lang w:val="el-GR"/>
        </w:rPr>
        <w:t>(ηλεκτρονική έκδοση 2017 προσβάσιμη</w:t>
      </w:r>
      <w:r w:rsidR="00454111" w:rsidRPr="00563E24">
        <w:rPr>
          <w:rFonts w:ascii="Georgia" w:hAnsi="Georgia"/>
          <w:bCs/>
          <w:sz w:val="24"/>
          <w:szCs w:val="24"/>
          <w:lang w:val="el-GR"/>
        </w:rPr>
        <w:t xml:space="preserve"> </w:t>
      </w:r>
      <w:r w:rsidRPr="00563E24">
        <w:rPr>
          <w:rFonts w:ascii="Georgia" w:hAnsi="Georgia"/>
          <w:bCs/>
          <w:sz w:val="24"/>
          <w:szCs w:val="24"/>
        </w:rPr>
        <w:t>http</w:t>
      </w:r>
      <w:r w:rsidRPr="00563E24">
        <w:rPr>
          <w:rFonts w:ascii="Georgia" w:hAnsi="Georgia"/>
          <w:bCs/>
          <w:sz w:val="24"/>
          <w:szCs w:val="24"/>
          <w:lang w:val="el-GR"/>
        </w:rPr>
        <w:t>://</w:t>
      </w:r>
      <w:r w:rsidRPr="00563E24">
        <w:rPr>
          <w:rFonts w:ascii="Georgia" w:hAnsi="Georgia"/>
          <w:bCs/>
          <w:sz w:val="24"/>
          <w:szCs w:val="24"/>
        </w:rPr>
        <w:t>www</w:t>
      </w:r>
      <w:r w:rsidRPr="00563E24">
        <w:rPr>
          <w:rFonts w:ascii="Georgia" w:hAnsi="Georgia"/>
          <w:bCs/>
          <w:sz w:val="24"/>
          <w:szCs w:val="24"/>
          <w:lang w:val="el-GR"/>
        </w:rPr>
        <w:t>.</w:t>
      </w:r>
      <w:proofErr w:type="spellStart"/>
      <w:r w:rsidRPr="00563E24">
        <w:rPr>
          <w:rFonts w:ascii="Georgia" w:hAnsi="Georgia"/>
          <w:bCs/>
          <w:sz w:val="24"/>
          <w:szCs w:val="24"/>
        </w:rPr>
        <w:t>venizelos</w:t>
      </w:r>
      <w:proofErr w:type="spellEnd"/>
      <w:r w:rsidRPr="00563E24">
        <w:rPr>
          <w:rFonts w:ascii="Georgia" w:hAnsi="Georgia"/>
          <w:bCs/>
          <w:sz w:val="24"/>
          <w:szCs w:val="24"/>
          <w:lang w:val="el-GR"/>
        </w:rPr>
        <w:t>-</w:t>
      </w:r>
      <w:r w:rsidRPr="00563E24">
        <w:rPr>
          <w:rFonts w:ascii="Georgia" w:hAnsi="Georgia"/>
          <w:bCs/>
          <w:sz w:val="24"/>
          <w:szCs w:val="24"/>
        </w:rPr>
        <w:t>foundation</w:t>
      </w:r>
      <w:r w:rsidRPr="00563E24">
        <w:rPr>
          <w:rFonts w:ascii="Georgia" w:hAnsi="Georgia"/>
          <w:bCs/>
          <w:sz w:val="24"/>
          <w:szCs w:val="24"/>
          <w:lang w:val="el-GR"/>
        </w:rPr>
        <w:t>.</w:t>
      </w:r>
      <w:r w:rsidRPr="00563E24">
        <w:rPr>
          <w:rFonts w:ascii="Georgia" w:hAnsi="Georgia"/>
          <w:bCs/>
          <w:sz w:val="24"/>
          <w:szCs w:val="24"/>
        </w:rPr>
        <w:t>gr</w:t>
      </w:r>
      <w:r w:rsidRPr="00563E24">
        <w:rPr>
          <w:rFonts w:ascii="Georgia" w:hAnsi="Georgia"/>
          <w:bCs/>
          <w:sz w:val="24"/>
          <w:szCs w:val="24"/>
          <w:lang w:val="el-GR"/>
        </w:rPr>
        <w:t>/</w:t>
      </w:r>
      <w:r w:rsidRPr="00563E24">
        <w:rPr>
          <w:rFonts w:ascii="Georgia" w:hAnsi="Georgia"/>
          <w:bCs/>
          <w:sz w:val="24"/>
          <w:szCs w:val="24"/>
        </w:rPr>
        <w:t>wp</w:t>
      </w:r>
      <w:r w:rsidRPr="00563E24">
        <w:rPr>
          <w:rFonts w:ascii="Georgia" w:hAnsi="Georgia"/>
          <w:bCs/>
          <w:sz w:val="24"/>
          <w:szCs w:val="24"/>
          <w:lang w:val="el-GR"/>
        </w:rPr>
        <w:t>-</w:t>
      </w:r>
      <w:r w:rsidRPr="00563E24">
        <w:rPr>
          <w:rFonts w:ascii="Georgia" w:hAnsi="Georgia"/>
          <w:bCs/>
          <w:sz w:val="24"/>
          <w:szCs w:val="24"/>
        </w:rPr>
        <w:t>content</w:t>
      </w:r>
      <w:r w:rsidRPr="00563E24">
        <w:rPr>
          <w:rFonts w:ascii="Georgia" w:hAnsi="Georgia"/>
          <w:bCs/>
          <w:sz w:val="24"/>
          <w:szCs w:val="24"/>
          <w:lang w:val="el-GR"/>
        </w:rPr>
        <w:t>/</w:t>
      </w:r>
      <w:r w:rsidRPr="00563E24">
        <w:rPr>
          <w:rFonts w:ascii="Georgia" w:hAnsi="Georgia"/>
          <w:bCs/>
          <w:sz w:val="24"/>
          <w:szCs w:val="24"/>
        </w:rPr>
        <w:t>uploads</w:t>
      </w:r>
      <w:r w:rsidRPr="00563E24">
        <w:rPr>
          <w:rFonts w:ascii="Georgia" w:hAnsi="Georgia"/>
          <w:bCs/>
          <w:sz w:val="24"/>
          <w:szCs w:val="24"/>
          <w:lang w:val="el-GR"/>
        </w:rPr>
        <w:t>/</w:t>
      </w:r>
      <w:r w:rsidRPr="00563E24">
        <w:rPr>
          <w:rFonts w:ascii="Georgia" w:hAnsi="Georgia"/>
          <w:bCs/>
          <w:sz w:val="24"/>
          <w:szCs w:val="24"/>
        </w:rPr>
        <w:t>Thessaloniki</w:t>
      </w:r>
      <w:r w:rsidRPr="00563E24">
        <w:rPr>
          <w:rFonts w:ascii="Georgia" w:hAnsi="Georgia"/>
          <w:bCs/>
          <w:sz w:val="24"/>
          <w:szCs w:val="24"/>
          <w:lang w:val="el-GR"/>
        </w:rPr>
        <w:t>-</w:t>
      </w:r>
      <w:r w:rsidRPr="00563E24">
        <w:rPr>
          <w:rFonts w:ascii="Georgia" w:hAnsi="Georgia"/>
          <w:bCs/>
          <w:sz w:val="24"/>
          <w:szCs w:val="24"/>
        </w:rPr>
        <w:t>government</w:t>
      </w:r>
      <w:r w:rsidRPr="00563E24">
        <w:rPr>
          <w:rFonts w:ascii="Georgia" w:hAnsi="Georgia"/>
          <w:bCs/>
          <w:sz w:val="24"/>
          <w:szCs w:val="24"/>
          <w:lang w:val="el-GR"/>
        </w:rPr>
        <w:t>_</w:t>
      </w:r>
      <w:r w:rsidRPr="00563E24">
        <w:rPr>
          <w:rFonts w:ascii="Georgia" w:hAnsi="Georgia"/>
          <w:bCs/>
          <w:sz w:val="24"/>
          <w:szCs w:val="24"/>
        </w:rPr>
        <w:t>volume</w:t>
      </w:r>
      <w:r w:rsidRPr="00563E24">
        <w:rPr>
          <w:rFonts w:ascii="Georgia" w:hAnsi="Georgia"/>
          <w:bCs/>
          <w:sz w:val="24"/>
          <w:szCs w:val="24"/>
          <w:lang w:val="el-GR"/>
        </w:rPr>
        <w:t>.</w:t>
      </w:r>
      <w:r w:rsidRPr="00563E24">
        <w:rPr>
          <w:rFonts w:ascii="Georgia" w:hAnsi="Georgia"/>
          <w:bCs/>
          <w:sz w:val="24"/>
          <w:szCs w:val="24"/>
        </w:rPr>
        <w:t>pdf</w:t>
      </w:r>
      <w:r w:rsidRPr="00563E24">
        <w:rPr>
          <w:rFonts w:ascii="Georgia" w:hAnsi="Georgia"/>
          <w:bCs/>
          <w:sz w:val="24"/>
          <w:szCs w:val="24"/>
          <w:lang w:val="el-GR"/>
        </w:rPr>
        <w:t>), σσ. 39-47.</w:t>
      </w:r>
    </w:p>
    <w:p w14:paraId="0D067A72" w14:textId="77777777" w:rsidR="00CC1D2E" w:rsidRPr="00DA691C" w:rsidRDefault="00CC1D2E" w:rsidP="00563E24">
      <w:pPr>
        <w:spacing w:after="100" w:afterAutospacing="1"/>
        <w:contextualSpacing/>
        <w:mirrorIndents/>
        <w:jc w:val="both"/>
        <w:rPr>
          <w:rFonts w:ascii="Georgia" w:hAnsi="Georgia"/>
          <w:bCs/>
          <w:sz w:val="24"/>
          <w:szCs w:val="24"/>
          <w:lang w:val="el-GR"/>
        </w:rPr>
      </w:pPr>
    </w:p>
    <w:p w14:paraId="6925C127" w14:textId="77777777" w:rsidR="00DA691C" w:rsidRPr="00DA691C" w:rsidRDefault="00DA691C" w:rsidP="00DA691C">
      <w:pPr>
        <w:jc w:val="both"/>
        <w:rPr>
          <w:rStyle w:val="Emphasis"/>
          <w:rFonts w:ascii="Georgia" w:eastAsiaTheme="majorEastAsia" w:hAnsi="Georgia" w:cs="Calibri"/>
          <w:bCs/>
          <w:i w:val="0"/>
          <w:sz w:val="24"/>
          <w:szCs w:val="24"/>
        </w:rPr>
      </w:pPr>
      <w:r w:rsidRPr="00DA691C">
        <w:rPr>
          <w:rFonts w:ascii="Georgia" w:hAnsi="Georgia" w:cs="Calibri"/>
          <w:bCs/>
          <w:iCs/>
          <w:sz w:val="24"/>
          <w:szCs w:val="24"/>
        </w:rPr>
        <w:t>«</w:t>
      </w:r>
      <w:r w:rsidRPr="00DA691C">
        <w:rPr>
          <w:rFonts w:ascii="Georgia" w:hAnsi="Georgia" w:cs="Calibri"/>
          <w:bCs/>
          <w:iCs/>
          <w:sz w:val="24"/>
          <w:szCs w:val="24"/>
          <w:lang w:val="fr-FR"/>
        </w:rPr>
        <w:t xml:space="preserve">Le monde des agents diplomatiques et consulaires grecs dans les Balkans et l'Orient grec, </w:t>
      </w:r>
      <w:r w:rsidRPr="00DA691C">
        <w:rPr>
          <w:rFonts w:ascii="Georgia" w:hAnsi="Georgia" w:cs="Calibri"/>
          <w:bCs/>
          <w:iCs/>
          <w:sz w:val="24"/>
          <w:szCs w:val="24"/>
        </w:rPr>
        <w:t xml:space="preserve">1830-1853», </w:t>
      </w:r>
      <w:r w:rsidRPr="00DA691C">
        <w:rPr>
          <w:rStyle w:val="Emphasis"/>
          <w:rFonts w:ascii="Georgia" w:eastAsiaTheme="majorEastAsia" w:hAnsi="Georgia" w:cs="Calibri"/>
          <w:bCs/>
          <w:sz w:val="24"/>
          <w:szCs w:val="24"/>
        </w:rPr>
        <w:t xml:space="preserve">Études </w:t>
      </w:r>
      <w:proofErr w:type="spellStart"/>
      <w:r w:rsidRPr="00DA691C">
        <w:rPr>
          <w:rStyle w:val="Emphasis"/>
          <w:rFonts w:ascii="Georgia" w:eastAsiaTheme="majorEastAsia" w:hAnsi="Georgia" w:cs="Calibri"/>
          <w:bCs/>
          <w:sz w:val="24"/>
          <w:szCs w:val="24"/>
        </w:rPr>
        <w:t>Balkaniques</w:t>
      </w:r>
      <w:proofErr w:type="spellEnd"/>
      <w:r w:rsidRPr="00DA691C">
        <w:rPr>
          <w:rStyle w:val="st"/>
          <w:rFonts w:ascii="Georgia" w:eastAsiaTheme="majorEastAsia" w:hAnsi="Georgia" w:cs="Calibri"/>
          <w:bCs/>
          <w:sz w:val="24"/>
          <w:szCs w:val="24"/>
        </w:rPr>
        <w:t>-</w:t>
      </w:r>
      <w:r w:rsidRPr="00DA691C">
        <w:rPr>
          <w:rStyle w:val="Emphasis"/>
          <w:rFonts w:ascii="Georgia" w:eastAsiaTheme="majorEastAsia" w:hAnsi="Georgia" w:cs="Calibri"/>
          <w:bCs/>
          <w:sz w:val="24"/>
          <w:szCs w:val="24"/>
        </w:rPr>
        <w:t xml:space="preserve">Cahiers Pierre </w:t>
      </w:r>
      <w:proofErr w:type="spellStart"/>
      <w:r w:rsidRPr="00DA691C">
        <w:rPr>
          <w:rStyle w:val="Emphasis"/>
          <w:rFonts w:ascii="Georgia" w:eastAsiaTheme="majorEastAsia" w:hAnsi="Georgia" w:cs="Calibri"/>
          <w:bCs/>
          <w:sz w:val="24"/>
          <w:szCs w:val="24"/>
        </w:rPr>
        <w:t>Belon</w:t>
      </w:r>
      <w:proofErr w:type="spellEnd"/>
      <w:r w:rsidRPr="00DA691C">
        <w:rPr>
          <w:rStyle w:val="Emphasis"/>
          <w:rFonts w:ascii="Georgia" w:eastAsiaTheme="majorEastAsia" w:hAnsi="Georgia" w:cs="Calibri"/>
          <w:bCs/>
          <w:sz w:val="24"/>
          <w:szCs w:val="24"/>
        </w:rPr>
        <w:t xml:space="preserve">, </w:t>
      </w:r>
      <w:r w:rsidRPr="00DA691C">
        <w:rPr>
          <w:rStyle w:val="Emphasis"/>
          <w:rFonts w:ascii="Georgia" w:eastAsiaTheme="majorEastAsia" w:hAnsi="Georgia" w:cs="Calibri"/>
          <w:bCs/>
          <w:i w:val="0"/>
          <w:sz w:val="24"/>
          <w:szCs w:val="24"/>
        </w:rPr>
        <w:t xml:space="preserve">22 (2017) </w:t>
      </w:r>
      <w:proofErr w:type="spellStart"/>
      <w:r w:rsidRPr="00DA691C">
        <w:rPr>
          <w:rStyle w:val="Emphasis"/>
          <w:rFonts w:ascii="Georgia" w:eastAsiaTheme="majorEastAsia" w:hAnsi="Georgia" w:cs="Calibri"/>
          <w:bCs/>
          <w:i w:val="0"/>
          <w:sz w:val="24"/>
          <w:szCs w:val="24"/>
        </w:rPr>
        <w:t>σσ</w:t>
      </w:r>
      <w:proofErr w:type="spellEnd"/>
      <w:r w:rsidRPr="00DA691C">
        <w:rPr>
          <w:rStyle w:val="Emphasis"/>
          <w:rFonts w:ascii="Georgia" w:eastAsiaTheme="majorEastAsia" w:hAnsi="Georgia" w:cs="Calibri"/>
          <w:bCs/>
          <w:i w:val="0"/>
          <w:sz w:val="24"/>
          <w:szCs w:val="24"/>
        </w:rPr>
        <w:t>. 127-144.</w:t>
      </w:r>
    </w:p>
    <w:p w14:paraId="3FDB7EB4" w14:textId="77777777" w:rsidR="00DA691C" w:rsidRPr="00DA691C" w:rsidRDefault="00DA691C" w:rsidP="00563E24">
      <w:pPr>
        <w:tabs>
          <w:tab w:val="left" w:pos="840"/>
        </w:tabs>
        <w:spacing w:after="100" w:afterAutospacing="1"/>
        <w:contextualSpacing/>
        <w:mirrorIndents/>
        <w:jc w:val="both"/>
        <w:rPr>
          <w:rFonts w:ascii="Georgia" w:hAnsi="Georgia"/>
          <w:bCs/>
          <w:sz w:val="24"/>
          <w:szCs w:val="24"/>
        </w:rPr>
      </w:pPr>
    </w:p>
    <w:p w14:paraId="4C943078" w14:textId="629888BE" w:rsidR="00CC1D2E" w:rsidRPr="00DA691C" w:rsidRDefault="00803A25" w:rsidP="00563E24">
      <w:pPr>
        <w:tabs>
          <w:tab w:val="left" w:pos="840"/>
        </w:tabs>
        <w:spacing w:after="100" w:afterAutospacing="1"/>
        <w:contextualSpacing/>
        <w:mirrorIndents/>
        <w:jc w:val="both"/>
        <w:rPr>
          <w:rFonts w:ascii="Georgia" w:hAnsi="Georgia"/>
          <w:bCs/>
          <w:sz w:val="24"/>
          <w:szCs w:val="24"/>
        </w:rPr>
      </w:pPr>
      <w:r w:rsidRPr="00DA691C">
        <w:rPr>
          <w:rFonts w:ascii="Georgia" w:hAnsi="Georgia"/>
          <w:bCs/>
          <w:sz w:val="24"/>
          <w:szCs w:val="24"/>
        </w:rPr>
        <w:t xml:space="preserve">«Cleansing the Nation War-Related Demographic Changes in Macedonia» </w:t>
      </w:r>
      <w:proofErr w:type="spellStart"/>
      <w:r w:rsidRPr="00DA691C">
        <w:rPr>
          <w:rFonts w:ascii="Georgia" w:hAnsi="Georgia"/>
          <w:bCs/>
          <w:sz w:val="24"/>
          <w:szCs w:val="24"/>
        </w:rPr>
        <w:t>στο</w:t>
      </w:r>
      <w:proofErr w:type="spellEnd"/>
      <w:r w:rsidRPr="00563E24">
        <w:rPr>
          <w:rFonts w:ascii="Georgia" w:hAnsi="Georgia"/>
          <w:bCs/>
          <w:sz w:val="24"/>
          <w:szCs w:val="24"/>
        </w:rPr>
        <w:t xml:space="preserve"> Katrin </w:t>
      </w:r>
      <w:proofErr w:type="spellStart"/>
      <w:r w:rsidRPr="00563E24">
        <w:rPr>
          <w:rFonts w:ascii="Georgia" w:hAnsi="Georgia"/>
          <w:bCs/>
          <w:sz w:val="24"/>
          <w:szCs w:val="24"/>
        </w:rPr>
        <w:t>Boeckh</w:t>
      </w:r>
      <w:proofErr w:type="spellEnd"/>
      <w:r w:rsidRPr="00563E24">
        <w:rPr>
          <w:rFonts w:ascii="Georgia" w:hAnsi="Georgia"/>
          <w:bCs/>
          <w:sz w:val="24"/>
          <w:szCs w:val="24"/>
        </w:rPr>
        <w:t xml:space="preserve"> and Sabine </w:t>
      </w:r>
      <w:proofErr w:type="spellStart"/>
      <w:r w:rsidRPr="00DA691C">
        <w:rPr>
          <w:rFonts w:ascii="Georgia" w:hAnsi="Georgia"/>
          <w:bCs/>
          <w:sz w:val="24"/>
          <w:szCs w:val="24"/>
        </w:rPr>
        <w:t>Rutar</w:t>
      </w:r>
      <w:proofErr w:type="spellEnd"/>
      <w:r w:rsidRPr="00DA691C">
        <w:rPr>
          <w:rFonts w:ascii="Georgia" w:hAnsi="Georgia"/>
          <w:bCs/>
          <w:sz w:val="24"/>
          <w:szCs w:val="24"/>
        </w:rPr>
        <w:t xml:space="preserve">, </w:t>
      </w:r>
      <w:r w:rsidRPr="00DA691C">
        <w:rPr>
          <w:rFonts w:ascii="Georgia" w:hAnsi="Georgia"/>
          <w:bCs/>
          <w:i/>
          <w:sz w:val="24"/>
          <w:szCs w:val="24"/>
        </w:rPr>
        <w:t>The Wars of Yesterday. The Balkan Wars and the Emergence of Modern Military Conflict</w:t>
      </w:r>
      <w:r w:rsidRPr="00DA691C">
        <w:rPr>
          <w:rFonts w:ascii="Georgia" w:hAnsi="Georgia"/>
          <w:bCs/>
          <w:sz w:val="24"/>
          <w:szCs w:val="24"/>
        </w:rPr>
        <w:t xml:space="preserve">, 1912-13 (2018), </w:t>
      </w:r>
      <w:proofErr w:type="spellStart"/>
      <w:r w:rsidRPr="00DA691C">
        <w:rPr>
          <w:rFonts w:ascii="Georgia" w:hAnsi="Georgia"/>
          <w:bCs/>
          <w:sz w:val="24"/>
          <w:szCs w:val="24"/>
        </w:rPr>
        <w:t>σσ</w:t>
      </w:r>
      <w:proofErr w:type="spellEnd"/>
      <w:r w:rsidRPr="00DA691C">
        <w:rPr>
          <w:rFonts w:ascii="Georgia" w:hAnsi="Georgia"/>
          <w:bCs/>
          <w:sz w:val="24"/>
          <w:szCs w:val="24"/>
        </w:rPr>
        <w:t>. 326-343.</w:t>
      </w:r>
    </w:p>
    <w:p w14:paraId="6C144940" w14:textId="77777777" w:rsidR="00CC1D2E" w:rsidRPr="00DA691C" w:rsidRDefault="00CC1D2E" w:rsidP="00563E24">
      <w:pPr>
        <w:spacing w:after="100" w:afterAutospacing="1"/>
        <w:contextualSpacing/>
        <w:mirrorIndents/>
        <w:jc w:val="both"/>
        <w:rPr>
          <w:rFonts w:ascii="Georgia" w:hAnsi="Georgia"/>
          <w:bCs/>
          <w:sz w:val="24"/>
          <w:szCs w:val="24"/>
        </w:rPr>
      </w:pPr>
    </w:p>
    <w:p w14:paraId="5DF1663F" w14:textId="6463AED0" w:rsidR="00DA691C" w:rsidRPr="00DA691C" w:rsidRDefault="00DA691C" w:rsidP="00DA691C">
      <w:pPr>
        <w:jc w:val="both"/>
        <w:rPr>
          <w:rFonts w:ascii="Georgia" w:hAnsi="Georgia" w:cs="Calibri"/>
          <w:bCs/>
          <w:sz w:val="24"/>
          <w:szCs w:val="24"/>
          <w:lang w:val="el-GR"/>
        </w:rPr>
      </w:pPr>
      <w:r w:rsidRPr="00DA691C">
        <w:rPr>
          <w:rFonts w:ascii="Georgia" w:hAnsi="Georgia" w:cs="Calibri"/>
          <w:bCs/>
          <w:kern w:val="36"/>
          <w:sz w:val="24"/>
          <w:szCs w:val="24"/>
          <w:lang w:val="el-GR"/>
        </w:rPr>
        <w:t>«</w:t>
      </w:r>
      <w:r w:rsidRPr="00DA691C">
        <w:rPr>
          <w:rFonts w:ascii="Georgia" w:hAnsi="Georgia" w:cs="Calibri"/>
          <w:bCs/>
          <w:kern w:val="36"/>
          <w:sz w:val="24"/>
          <w:szCs w:val="24"/>
        </w:rPr>
        <w:t>It</w:t>
      </w:r>
      <w:r w:rsidRPr="00DA691C">
        <w:rPr>
          <w:rFonts w:ascii="Georgia" w:hAnsi="Georgia" w:cs="Calibri"/>
          <w:bCs/>
          <w:kern w:val="36"/>
          <w:sz w:val="24"/>
          <w:szCs w:val="24"/>
          <w:lang w:val="el-GR"/>
        </w:rPr>
        <w:t>’</w:t>
      </w:r>
      <w:r w:rsidRPr="00DA691C">
        <w:rPr>
          <w:rFonts w:ascii="Georgia" w:hAnsi="Georgia" w:cs="Calibri"/>
          <w:bCs/>
          <w:kern w:val="36"/>
          <w:sz w:val="24"/>
          <w:szCs w:val="24"/>
        </w:rPr>
        <w:t>s</w:t>
      </w:r>
      <w:r w:rsidRPr="00DA691C">
        <w:rPr>
          <w:rFonts w:ascii="Georgia" w:hAnsi="Georgia" w:cs="Calibri"/>
          <w:bCs/>
          <w:kern w:val="36"/>
          <w:sz w:val="24"/>
          <w:szCs w:val="24"/>
          <w:lang w:val="el-GR"/>
        </w:rPr>
        <w:t xml:space="preserve"> </w:t>
      </w:r>
      <w:r w:rsidRPr="00DA691C">
        <w:rPr>
          <w:rFonts w:ascii="Georgia" w:hAnsi="Georgia" w:cs="Calibri"/>
          <w:bCs/>
          <w:kern w:val="36"/>
          <w:sz w:val="24"/>
          <w:szCs w:val="24"/>
        </w:rPr>
        <w:t>a</w:t>
      </w:r>
      <w:r w:rsidRPr="00DA691C">
        <w:rPr>
          <w:rFonts w:ascii="Georgia" w:hAnsi="Georgia" w:cs="Calibri"/>
          <w:bCs/>
          <w:kern w:val="36"/>
          <w:sz w:val="24"/>
          <w:szCs w:val="24"/>
          <w:lang w:val="el-GR"/>
        </w:rPr>
        <w:t xml:space="preserve"> </w:t>
      </w:r>
      <w:r w:rsidRPr="00DA691C">
        <w:rPr>
          <w:rFonts w:ascii="Georgia" w:hAnsi="Georgia" w:cs="Calibri"/>
          <w:bCs/>
          <w:kern w:val="36"/>
          <w:sz w:val="24"/>
          <w:szCs w:val="24"/>
        </w:rPr>
        <w:t>long</w:t>
      </w:r>
      <w:r w:rsidRPr="00DA691C">
        <w:rPr>
          <w:rFonts w:ascii="Georgia" w:hAnsi="Georgia" w:cs="Calibri"/>
          <w:bCs/>
          <w:kern w:val="36"/>
          <w:sz w:val="24"/>
          <w:szCs w:val="24"/>
          <w:lang w:val="el-GR"/>
        </w:rPr>
        <w:t xml:space="preserve"> </w:t>
      </w:r>
      <w:r w:rsidRPr="00DA691C">
        <w:rPr>
          <w:rFonts w:ascii="Georgia" w:hAnsi="Georgia" w:cs="Calibri"/>
          <w:bCs/>
          <w:kern w:val="36"/>
          <w:sz w:val="24"/>
          <w:szCs w:val="24"/>
        </w:rPr>
        <w:t>way</w:t>
      </w:r>
      <w:r w:rsidRPr="00DA691C">
        <w:rPr>
          <w:rFonts w:ascii="Georgia" w:hAnsi="Georgia" w:cs="Calibri"/>
          <w:bCs/>
          <w:kern w:val="36"/>
          <w:sz w:val="24"/>
          <w:szCs w:val="24"/>
          <w:lang w:val="el-GR"/>
        </w:rPr>
        <w:t xml:space="preserve"> </w:t>
      </w:r>
      <w:r w:rsidRPr="00DA691C">
        <w:rPr>
          <w:rFonts w:ascii="Georgia" w:hAnsi="Georgia" w:cs="Calibri"/>
          <w:bCs/>
          <w:kern w:val="36"/>
          <w:sz w:val="24"/>
          <w:szCs w:val="24"/>
        </w:rPr>
        <w:t>to</w:t>
      </w:r>
      <w:r w:rsidRPr="00DA691C">
        <w:rPr>
          <w:rFonts w:ascii="Georgia" w:hAnsi="Georgia" w:cs="Calibri"/>
          <w:bCs/>
          <w:kern w:val="36"/>
          <w:sz w:val="24"/>
          <w:szCs w:val="24"/>
          <w:lang w:val="el-GR"/>
        </w:rPr>
        <w:t xml:space="preserve"> </w:t>
      </w:r>
      <w:r w:rsidRPr="00DA691C">
        <w:rPr>
          <w:rFonts w:ascii="Georgia" w:hAnsi="Georgia" w:cs="Calibri"/>
          <w:bCs/>
          <w:kern w:val="36"/>
          <w:sz w:val="24"/>
          <w:szCs w:val="24"/>
        </w:rPr>
        <w:t>Salonika</w:t>
      </w:r>
      <w:r w:rsidRPr="00DA691C">
        <w:rPr>
          <w:rFonts w:ascii="Georgia" w:hAnsi="Georgia" w:cs="Calibri"/>
          <w:bCs/>
          <w:kern w:val="36"/>
          <w:sz w:val="24"/>
          <w:szCs w:val="24"/>
          <w:lang w:val="el-GR"/>
        </w:rPr>
        <w:t xml:space="preserve">: Πολεμικοί ανταποκριτές στο Μακεδονικό Μέτωπο» στα Πρακτικά του Διεθνούς Συνεδρίου </w:t>
      </w:r>
      <w:r w:rsidRPr="00DA691C">
        <w:rPr>
          <w:rFonts w:ascii="Georgia" w:hAnsi="Georgia" w:cs="Calibri"/>
          <w:bCs/>
          <w:i/>
          <w:sz w:val="24"/>
          <w:szCs w:val="24"/>
          <w:lang w:val="el-GR"/>
        </w:rPr>
        <w:t>Το θέατρο επιχειρήσεων της Θεσσαλονίκης στο πλαίσιο του Α’ Παγκοσμίου Πολέμου</w:t>
      </w:r>
      <w:r w:rsidRPr="00DA691C">
        <w:rPr>
          <w:rFonts w:ascii="Georgia" w:hAnsi="Georgia" w:cs="Calibri"/>
          <w:bCs/>
          <w:sz w:val="24"/>
          <w:szCs w:val="24"/>
          <w:lang w:val="el-GR"/>
        </w:rPr>
        <w:t xml:space="preserve"> (Θεσσαλονίκη, 2018, </w:t>
      </w:r>
      <w:r w:rsidR="0032673B">
        <w:rPr>
          <w:rFonts w:ascii="Georgia" w:hAnsi="Georgia" w:cs="Calibri"/>
          <w:bCs/>
          <w:sz w:val="24"/>
          <w:szCs w:val="24"/>
          <w:lang w:val="el-GR"/>
        </w:rPr>
        <w:t xml:space="preserve">εκδόσεις </w:t>
      </w:r>
      <w:r w:rsidR="0032673B">
        <w:rPr>
          <w:rFonts w:ascii="Georgia" w:hAnsi="Georgia" w:cs="Calibri"/>
          <w:bCs/>
          <w:sz w:val="24"/>
          <w:szCs w:val="24"/>
        </w:rPr>
        <w:t>University</w:t>
      </w:r>
      <w:r w:rsidR="0032673B" w:rsidRPr="0032673B">
        <w:rPr>
          <w:rFonts w:ascii="Georgia" w:hAnsi="Georgia" w:cs="Calibri"/>
          <w:bCs/>
          <w:sz w:val="24"/>
          <w:szCs w:val="24"/>
          <w:lang w:val="el-GR"/>
        </w:rPr>
        <w:t xml:space="preserve"> </w:t>
      </w:r>
      <w:r w:rsidR="0032673B">
        <w:rPr>
          <w:rFonts w:ascii="Georgia" w:hAnsi="Georgia" w:cs="Calibri"/>
          <w:bCs/>
          <w:sz w:val="24"/>
          <w:szCs w:val="24"/>
        </w:rPr>
        <w:t>Studio</w:t>
      </w:r>
      <w:r w:rsidR="0032673B" w:rsidRPr="0032673B">
        <w:rPr>
          <w:rFonts w:ascii="Georgia" w:hAnsi="Georgia" w:cs="Calibri"/>
          <w:bCs/>
          <w:sz w:val="24"/>
          <w:szCs w:val="24"/>
          <w:lang w:val="el-GR"/>
        </w:rPr>
        <w:t xml:space="preserve"> </w:t>
      </w:r>
      <w:r w:rsidR="0032673B">
        <w:rPr>
          <w:rFonts w:ascii="Georgia" w:hAnsi="Georgia" w:cs="Calibri"/>
          <w:bCs/>
          <w:sz w:val="24"/>
          <w:szCs w:val="24"/>
        </w:rPr>
        <w:t>Press</w:t>
      </w:r>
      <w:r w:rsidRPr="00DA691C">
        <w:rPr>
          <w:rFonts w:ascii="Georgia" w:hAnsi="Georgia" w:cs="Calibri"/>
          <w:bCs/>
          <w:sz w:val="24"/>
          <w:szCs w:val="24"/>
          <w:lang w:val="el-GR"/>
        </w:rPr>
        <w:t>)</w:t>
      </w:r>
      <w:r w:rsidR="0032673B">
        <w:rPr>
          <w:rFonts w:ascii="Georgia" w:hAnsi="Georgia" w:cs="Calibri"/>
          <w:bCs/>
          <w:sz w:val="24"/>
          <w:szCs w:val="24"/>
          <w:lang w:val="el-GR"/>
        </w:rPr>
        <w:t xml:space="preserve"> σσ. 281-288</w:t>
      </w:r>
      <w:r w:rsidRPr="00DA691C">
        <w:rPr>
          <w:rFonts w:ascii="Georgia" w:hAnsi="Georgia" w:cs="Calibri"/>
          <w:bCs/>
          <w:sz w:val="24"/>
          <w:szCs w:val="24"/>
          <w:lang w:val="el-GR"/>
        </w:rPr>
        <w:t>.</w:t>
      </w:r>
    </w:p>
    <w:p w14:paraId="71CDF307" w14:textId="04F14C42" w:rsidR="00DA691C" w:rsidRPr="00DA691C" w:rsidRDefault="00DA691C" w:rsidP="00DA691C">
      <w:pPr>
        <w:jc w:val="both"/>
        <w:rPr>
          <w:rFonts w:ascii="Georgia" w:hAnsi="Georgia" w:cs="Calibri"/>
          <w:bCs/>
          <w:sz w:val="24"/>
          <w:szCs w:val="24"/>
          <w:lang w:val="el-GR"/>
        </w:rPr>
      </w:pPr>
    </w:p>
    <w:p w14:paraId="2E78D22F" w14:textId="77777777" w:rsidR="00DA691C" w:rsidRPr="00DA691C" w:rsidRDefault="00DA691C" w:rsidP="00DA691C">
      <w:pPr>
        <w:jc w:val="both"/>
        <w:rPr>
          <w:rFonts w:ascii="Georgia" w:hAnsi="Georgia" w:cs="Calibri"/>
          <w:bCs/>
          <w:sz w:val="24"/>
          <w:szCs w:val="24"/>
        </w:rPr>
      </w:pPr>
      <w:r w:rsidRPr="00DA691C">
        <w:rPr>
          <w:rFonts w:ascii="Georgia" w:hAnsi="Georgia" w:cs="Calibri"/>
          <w:bCs/>
          <w:sz w:val="24"/>
          <w:szCs w:val="24"/>
        </w:rPr>
        <w:t xml:space="preserve">«Reporting from the Frontline: The War Correspondents in the Balkan Wars (1912-1913)», </w:t>
      </w:r>
      <w:r w:rsidRPr="00DA691C">
        <w:rPr>
          <w:rFonts w:ascii="Georgia" w:hAnsi="Georgia" w:cs="Calibri"/>
          <w:bCs/>
          <w:i/>
          <w:sz w:val="24"/>
          <w:szCs w:val="24"/>
        </w:rPr>
        <w:t>Media History</w:t>
      </w:r>
      <w:r w:rsidRPr="00DA691C">
        <w:rPr>
          <w:rFonts w:ascii="Georgia" w:hAnsi="Georgia" w:cs="Calibri"/>
          <w:bCs/>
          <w:sz w:val="24"/>
          <w:szCs w:val="24"/>
        </w:rPr>
        <w:t>, (π</w:t>
      </w:r>
      <w:proofErr w:type="spellStart"/>
      <w:r w:rsidRPr="00DA691C">
        <w:rPr>
          <w:rFonts w:ascii="Georgia" w:hAnsi="Georgia" w:cs="Calibri"/>
          <w:bCs/>
          <w:sz w:val="24"/>
          <w:szCs w:val="24"/>
        </w:rPr>
        <w:t>ροσ</w:t>
      </w:r>
      <w:proofErr w:type="spellEnd"/>
      <w:r w:rsidRPr="00DA691C">
        <w:rPr>
          <w:rFonts w:ascii="Georgia" w:hAnsi="Georgia" w:cs="Calibri"/>
          <w:bCs/>
          <w:sz w:val="24"/>
          <w:szCs w:val="24"/>
        </w:rPr>
        <w:t xml:space="preserve">βάσιμο </w:t>
      </w:r>
      <w:proofErr w:type="spellStart"/>
      <w:r w:rsidRPr="00DA691C">
        <w:rPr>
          <w:rFonts w:ascii="Georgia" w:hAnsi="Georgia" w:cs="Calibri"/>
          <w:bCs/>
          <w:sz w:val="24"/>
          <w:szCs w:val="24"/>
        </w:rPr>
        <w:t>στον</w:t>
      </w:r>
      <w:proofErr w:type="spellEnd"/>
      <w:r w:rsidRPr="00DA691C">
        <w:rPr>
          <w:rFonts w:ascii="Georgia" w:hAnsi="Georgia" w:cs="Calibri"/>
          <w:bCs/>
          <w:sz w:val="24"/>
          <w:szCs w:val="24"/>
        </w:rPr>
        <w:t xml:space="preserve"> </w:t>
      </w:r>
      <w:proofErr w:type="spellStart"/>
      <w:r w:rsidRPr="00DA691C">
        <w:rPr>
          <w:rFonts w:ascii="Georgia" w:hAnsi="Georgia" w:cs="Calibri"/>
          <w:bCs/>
          <w:sz w:val="24"/>
          <w:szCs w:val="24"/>
        </w:rPr>
        <w:t>ιστότο</w:t>
      </w:r>
      <w:proofErr w:type="spellEnd"/>
      <w:r w:rsidRPr="00DA691C">
        <w:rPr>
          <w:rFonts w:ascii="Georgia" w:hAnsi="Georgia" w:cs="Calibri"/>
          <w:bCs/>
          <w:sz w:val="24"/>
          <w:szCs w:val="24"/>
        </w:rPr>
        <w:t xml:space="preserve">πο </w:t>
      </w:r>
      <w:hyperlink r:id="rId9" w:history="1">
        <w:r w:rsidRPr="00DA691C">
          <w:rPr>
            <w:rStyle w:val="Hyperlink"/>
            <w:rFonts w:ascii="Georgia" w:eastAsiaTheme="majorEastAsia" w:hAnsi="Georgia" w:cs="Calibri"/>
            <w:bCs/>
            <w:sz w:val="24"/>
            <w:szCs w:val="24"/>
          </w:rPr>
          <w:t>https://www.tandfonline.com/doi/abs/10.1080/13688804.2018.1519389?journalCode=cmeh20</w:t>
        </w:r>
      </w:hyperlink>
      <w:r w:rsidRPr="00DA691C">
        <w:rPr>
          <w:rFonts w:ascii="Georgia" w:hAnsi="Georgia" w:cs="Calibri"/>
          <w:bCs/>
          <w:sz w:val="24"/>
          <w:szCs w:val="24"/>
        </w:rPr>
        <w:t>).</w:t>
      </w:r>
    </w:p>
    <w:p w14:paraId="38072511" w14:textId="77777777" w:rsidR="00DA691C" w:rsidRPr="00DA691C" w:rsidRDefault="00DA691C" w:rsidP="00DA691C">
      <w:pPr>
        <w:jc w:val="both"/>
        <w:rPr>
          <w:rFonts w:ascii="Georgia" w:hAnsi="Georgia" w:cs="Calibri"/>
          <w:bCs/>
          <w:sz w:val="24"/>
          <w:szCs w:val="24"/>
        </w:rPr>
      </w:pPr>
    </w:p>
    <w:p w14:paraId="64F4F103" w14:textId="2D0A3E9E" w:rsidR="00DA691C" w:rsidRPr="00DA691C" w:rsidRDefault="00DA691C" w:rsidP="00DA691C">
      <w:pPr>
        <w:tabs>
          <w:tab w:val="left" w:pos="709"/>
        </w:tabs>
        <w:jc w:val="both"/>
        <w:rPr>
          <w:rFonts w:ascii="Georgia" w:hAnsi="Georgia" w:cs="Calibri"/>
          <w:bCs/>
          <w:kern w:val="36"/>
          <w:sz w:val="24"/>
          <w:szCs w:val="24"/>
        </w:rPr>
      </w:pPr>
      <w:r w:rsidRPr="00DA691C">
        <w:rPr>
          <w:rFonts w:ascii="Georgia" w:hAnsi="Georgia" w:cs="Calibri"/>
          <w:bCs/>
          <w:sz w:val="24"/>
          <w:szCs w:val="24"/>
        </w:rPr>
        <w:t xml:space="preserve">«A ten year’s war: Aspects of the Greek historiography on the First World War», </w:t>
      </w:r>
      <w:proofErr w:type="spellStart"/>
      <w:r w:rsidRPr="00DA691C">
        <w:rPr>
          <w:rFonts w:ascii="Georgia" w:hAnsi="Georgia" w:cs="Calibri"/>
          <w:bCs/>
          <w:i/>
          <w:sz w:val="24"/>
          <w:szCs w:val="24"/>
        </w:rPr>
        <w:t>Balcanica</w:t>
      </w:r>
      <w:proofErr w:type="spellEnd"/>
      <w:r w:rsidRPr="00DA691C">
        <w:rPr>
          <w:rFonts w:ascii="Georgia" w:hAnsi="Georgia" w:cs="Calibri"/>
          <w:bCs/>
          <w:sz w:val="24"/>
          <w:szCs w:val="24"/>
        </w:rPr>
        <w:t xml:space="preserve">, 49 (2018), </w:t>
      </w:r>
      <w:proofErr w:type="spellStart"/>
      <w:r w:rsidRPr="00DA691C">
        <w:rPr>
          <w:rFonts w:ascii="Georgia" w:hAnsi="Georgia" w:cs="Calibri"/>
          <w:bCs/>
          <w:sz w:val="24"/>
          <w:szCs w:val="24"/>
        </w:rPr>
        <w:t>σσ</w:t>
      </w:r>
      <w:proofErr w:type="spellEnd"/>
      <w:r w:rsidRPr="00DA691C">
        <w:rPr>
          <w:rFonts w:ascii="Georgia" w:hAnsi="Georgia" w:cs="Calibri"/>
          <w:bCs/>
          <w:sz w:val="24"/>
          <w:szCs w:val="24"/>
        </w:rPr>
        <w:t>. 171-181.</w:t>
      </w:r>
    </w:p>
    <w:p w14:paraId="4F95DDFC" w14:textId="77777777" w:rsidR="00DA691C" w:rsidRPr="00DA691C" w:rsidRDefault="00DA691C" w:rsidP="00563E24">
      <w:pPr>
        <w:spacing w:after="100" w:afterAutospacing="1"/>
        <w:contextualSpacing/>
        <w:mirrorIndents/>
        <w:jc w:val="both"/>
        <w:rPr>
          <w:rFonts w:ascii="Georgia" w:hAnsi="Georgia" w:cs="Calibri"/>
          <w:bCs/>
          <w:kern w:val="36"/>
          <w:sz w:val="24"/>
          <w:szCs w:val="24"/>
        </w:rPr>
      </w:pPr>
    </w:p>
    <w:p w14:paraId="614B1E66" w14:textId="30AA0180" w:rsidR="00CC1D2E" w:rsidRDefault="00DA691C" w:rsidP="00563E24">
      <w:pPr>
        <w:spacing w:after="100" w:afterAutospacing="1"/>
        <w:contextualSpacing/>
        <w:mirrorIndents/>
        <w:jc w:val="both"/>
        <w:rPr>
          <w:rFonts w:ascii="Georgia" w:hAnsi="Georgia" w:cs="Calibri"/>
          <w:bCs/>
          <w:kern w:val="36"/>
          <w:sz w:val="24"/>
          <w:szCs w:val="24"/>
        </w:rPr>
      </w:pPr>
      <w:r w:rsidRPr="00DA691C">
        <w:rPr>
          <w:rFonts w:ascii="Georgia" w:hAnsi="Georgia" w:cs="Calibri"/>
          <w:bCs/>
          <w:kern w:val="36"/>
          <w:sz w:val="24"/>
          <w:szCs w:val="24"/>
        </w:rPr>
        <w:t>«Escaping Nazi Horror: Jewish and Christian Refugees in Cyprus»</w:t>
      </w:r>
      <w:r>
        <w:rPr>
          <w:rFonts w:ascii="Georgia" w:hAnsi="Georgia" w:cs="Calibri"/>
          <w:bCs/>
          <w:kern w:val="36"/>
          <w:sz w:val="24"/>
          <w:szCs w:val="24"/>
        </w:rPr>
        <w:t xml:space="preserve">, </w:t>
      </w:r>
      <w:r w:rsidRPr="00DA691C">
        <w:rPr>
          <w:rFonts w:ascii="Georgia" w:hAnsi="Georgia" w:cs="Calibri"/>
          <w:bCs/>
          <w:i/>
          <w:iCs/>
          <w:kern w:val="36"/>
          <w:sz w:val="24"/>
          <w:szCs w:val="24"/>
          <w:lang w:val="el-GR"/>
        </w:rPr>
        <w:t>Ι</w:t>
      </w:r>
      <w:proofErr w:type="spellStart"/>
      <w:r w:rsidRPr="00DA691C">
        <w:rPr>
          <w:rFonts w:ascii="Georgia" w:hAnsi="Georgia" w:cs="Calibri"/>
          <w:bCs/>
          <w:i/>
          <w:iCs/>
          <w:kern w:val="36"/>
          <w:sz w:val="24"/>
          <w:szCs w:val="24"/>
        </w:rPr>
        <w:t>srael</w:t>
      </w:r>
      <w:proofErr w:type="spellEnd"/>
      <w:r w:rsidRPr="00DA691C">
        <w:rPr>
          <w:rFonts w:ascii="Georgia" w:hAnsi="Georgia" w:cs="Calibri"/>
          <w:bCs/>
          <w:i/>
          <w:iCs/>
          <w:kern w:val="36"/>
          <w:sz w:val="24"/>
          <w:szCs w:val="24"/>
        </w:rPr>
        <w:t xml:space="preserve"> Affairs</w:t>
      </w:r>
      <w:r w:rsidRPr="00DA691C">
        <w:rPr>
          <w:rFonts w:ascii="Georgia" w:hAnsi="Georgia" w:cs="Calibri"/>
          <w:bCs/>
          <w:kern w:val="36"/>
          <w:sz w:val="24"/>
          <w:szCs w:val="24"/>
        </w:rPr>
        <w:t>, 25</w:t>
      </w:r>
      <w:r>
        <w:rPr>
          <w:rFonts w:ascii="Georgia" w:hAnsi="Georgia" w:cs="Calibri"/>
          <w:bCs/>
          <w:kern w:val="36"/>
          <w:sz w:val="24"/>
          <w:szCs w:val="24"/>
        </w:rPr>
        <w:t xml:space="preserve"> (2019) </w:t>
      </w:r>
      <w:r w:rsidR="0032673B">
        <w:rPr>
          <w:rFonts w:ascii="Georgia" w:hAnsi="Georgia" w:cs="Calibri"/>
          <w:bCs/>
          <w:kern w:val="36"/>
          <w:sz w:val="24"/>
          <w:szCs w:val="24"/>
        </w:rPr>
        <w:t>(</w:t>
      </w:r>
      <w:r w:rsidR="0032673B">
        <w:rPr>
          <w:rFonts w:ascii="Georgia" w:hAnsi="Georgia" w:cs="Calibri"/>
          <w:bCs/>
          <w:kern w:val="36"/>
          <w:sz w:val="24"/>
          <w:szCs w:val="24"/>
          <w:lang w:val="el-GR"/>
        </w:rPr>
        <w:t>προσβάσιμο</w:t>
      </w:r>
      <w:r w:rsidR="0032673B" w:rsidRPr="0032673B">
        <w:rPr>
          <w:rFonts w:ascii="Georgia" w:hAnsi="Georgia" w:cs="Calibri"/>
          <w:bCs/>
          <w:kern w:val="36"/>
          <w:sz w:val="24"/>
          <w:szCs w:val="24"/>
        </w:rPr>
        <w:t xml:space="preserve"> </w:t>
      </w:r>
      <w:r w:rsidR="0032673B">
        <w:rPr>
          <w:rFonts w:ascii="Georgia" w:hAnsi="Georgia" w:cs="Calibri"/>
          <w:bCs/>
          <w:kern w:val="36"/>
          <w:sz w:val="24"/>
          <w:szCs w:val="24"/>
          <w:lang w:val="el-GR"/>
        </w:rPr>
        <w:t>στον</w:t>
      </w:r>
      <w:r w:rsidR="0032673B" w:rsidRPr="0032673B">
        <w:rPr>
          <w:rFonts w:ascii="Georgia" w:hAnsi="Georgia" w:cs="Calibri"/>
          <w:bCs/>
          <w:kern w:val="36"/>
          <w:sz w:val="24"/>
          <w:szCs w:val="24"/>
        </w:rPr>
        <w:t xml:space="preserve"> </w:t>
      </w:r>
      <w:r w:rsidR="0032673B">
        <w:rPr>
          <w:rFonts w:ascii="Georgia" w:hAnsi="Georgia" w:cs="Calibri"/>
          <w:bCs/>
          <w:kern w:val="36"/>
          <w:sz w:val="24"/>
          <w:szCs w:val="24"/>
          <w:lang w:val="el-GR"/>
        </w:rPr>
        <w:t>ιστότοπο</w:t>
      </w:r>
      <w:r w:rsidR="0032673B" w:rsidRPr="0032673B">
        <w:rPr>
          <w:rFonts w:ascii="Georgia" w:hAnsi="Georgia" w:cs="Calibri"/>
          <w:bCs/>
          <w:kern w:val="36"/>
          <w:sz w:val="24"/>
          <w:szCs w:val="24"/>
        </w:rPr>
        <w:t xml:space="preserve"> </w:t>
      </w:r>
      <w:r w:rsidRPr="00DA691C">
        <w:rPr>
          <w:rFonts w:ascii="Georgia" w:hAnsi="Georgia" w:cs="Calibri"/>
          <w:bCs/>
          <w:kern w:val="36"/>
          <w:sz w:val="24"/>
          <w:szCs w:val="24"/>
        </w:rPr>
        <w:t xml:space="preserve"> </w:t>
      </w:r>
      <w:hyperlink r:id="rId10" w:history="1">
        <w:r w:rsidR="0032673B" w:rsidRPr="00BB7B80">
          <w:rPr>
            <w:rStyle w:val="Hyperlink"/>
            <w:rFonts w:ascii="Georgia" w:hAnsi="Georgia" w:cs="Calibri"/>
            <w:bCs/>
            <w:kern w:val="36"/>
            <w:sz w:val="24"/>
            <w:szCs w:val="24"/>
          </w:rPr>
          <w:t>https://www.tandfonline.com/doi/abs/10.1080/13537121.2019.1670452</w:t>
        </w:r>
      </w:hyperlink>
      <w:r w:rsidR="0032673B" w:rsidRPr="0032673B">
        <w:rPr>
          <w:rFonts w:ascii="Georgia" w:hAnsi="Georgia" w:cs="Calibri"/>
          <w:bCs/>
          <w:kern w:val="36"/>
          <w:sz w:val="24"/>
          <w:szCs w:val="24"/>
        </w:rPr>
        <w:t>).</w:t>
      </w:r>
    </w:p>
    <w:p w14:paraId="11C0DBC6" w14:textId="77777777" w:rsidR="0032673B" w:rsidRPr="0032673B" w:rsidRDefault="0032673B" w:rsidP="00563E24">
      <w:pPr>
        <w:spacing w:after="100" w:afterAutospacing="1"/>
        <w:contextualSpacing/>
        <w:mirrorIndents/>
        <w:jc w:val="both"/>
        <w:rPr>
          <w:rFonts w:ascii="Georgia" w:hAnsi="Georgia" w:cs="Calibri"/>
          <w:bCs/>
          <w:kern w:val="36"/>
          <w:sz w:val="24"/>
          <w:szCs w:val="24"/>
        </w:rPr>
      </w:pPr>
    </w:p>
    <w:p w14:paraId="3D9412F1" w14:textId="74A76C8F" w:rsidR="00DA691C" w:rsidRPr="00DA691C" w:rsidRDefault="00DA691C" w:rsidP="00563E24">
      <w:pPr>
        <w:spacing w:after="100" w:afterAutospacing="1"/>
        <w:contextualSpacing/>
        <w:mirrorIndents/>
        <w:jc w:val="both"/>
        <w:rPr>
          <w:rFonts w:ascii="Georgia" w:hAnsi="Georgia" w:cs="Calibri"/>
          <w:bCs/>
          <w:kern w:val="36"/>
          <w:sz w:val="24"/>
          <w:szCs w:val="24"/>
        </w:rPr>
      </w:pPr>
    </w:p>
    <w:p w14:paraId="55FC8EF4" w14:textId="5504FAC9" w:rsidR="00DA691C" w:rsidRDefault="00DA691C" w:rsidP="00563E24">
      <w:pPr>
        <w:spacing w:after="100" w:afterAutospacing="1"/>
        <w:contextualSpacing/>
        <w:mirrorIndents/>
        <w:jc w:val="both"/>
        <w:rPr>
          <w:rFonts w:ascii="Calibri" w:hAnsi="Calibri" w:cs="Calibri"/>
          <w:b/>
          <w:bCs/>
          <w:kern w:val="36"/>
          <w:sz w:val="24"/>
          <w:szCs w:val="24"/>
        </w:rPr>
      </w:pPr>
    </w:p>
    <w:p w14:paraId="3B15CA2F" w14:textId="77777777" w:rsidR="00DA691C" w:rsidRPr="00563E24" w:rsidRDefault="00DA691C" w:rsidP="00563E24">
      <w:pPr>
        <w:spacing w:after="100" w:afterAutospacing="1"/>
        <w:contextualSpacing/>
        <w:mirrorIndents/>
        <w:jc w:val="both"/>
        <w:rPr>
          <w:rFonts w:ascii="Georgia" w:hAnsi="Georgia"/>
          <w:sz w:val="24"/>
          <w:szCs w:val="24"/>
        </w:rPr>
      </w:pPr>
      <w:bookmarkStart w:id="0" w:name="_GoBack"/>
      <w:bookmarkEnd w:id="0"/>
    </w:p>
    <w:p w14:paraId="5F8528FA" w14:textId="01F12CE3" w:rsidR="00CC1D2E" w:rsidRPr="00563E24" w:rsidRDefault="00803A25" w:rsidP="00563E24">
      <w:pPr>
        <w:spacing w:after="100" w:afterAutospacing="1"/>
        <w:contextualSpacing/>
        <w:mirrorIndents/>
        <w:jc w:val="both"/>
        <w:rPr>
          <w:rFonts w:ascii="Georgia" w:hAnsi="Georgia"/>
          <w:sz w:val="24"/>
          <w:szCs w:val="24"/>
          <w:lang w:val="el-GR"/>
        </w:rPr>
      </w:pPr>
      <w:r w:rsidRPr="00563E24">
        <w:rPr>
          <w:rFonts w:ascii="Georgia" w:hAnsi="Georgia"/>
          <w:b/>
          <w:position w:val="-1"/>
          <w:sz w:val="24"/>
          <w:szCs w:val="24"/>
          <w:u w:val="thick" w:color="000000"/>
          <w:lang w:val="el-GR"/>
        </w:rPr>
        <w:t>Επιμέλει</w:t>
      </w:r>
      <w:r w:rsidR="00454111" w:rsidRPr="00563E24">
        <w:rPr>
          <w:rFonts w:ascii="Georgia" w:hAnsi="Georgia"/>
          <w:b/>
          <w:position w:val="-1"/>
          <w:sz w:val="24"/>
          <w:szCs w:val="24"/>
          <w:u w:val="thick" w:color="000000"/>
          <w:lang w:val="el-GR"/>
        </w:rPr>
        <w:t>ες εκδόσεων</w:t>
      </w:r>
      <w:r w:rsidRPr="00563E24">
        <w:rPr>
          <w:rFonts w:ascii="Georgia" w:hAnsi="Georgia"/>
          <w:b/>
          <w:position w:val="-1"/>
          <w:sz w:val="24"/>
          <w:szCs w:val="24"/>
          <w:u w:val="thick" w:color="000000"/>
          <w:lang w:val="el-GR"/>
        </w:rPr>
        <w:t xml:space="preserve"> </w:t>
      </w:r>
    </w:p>
    <w:p w14:paraId="1281F908" w14:textId="77777777" w:rsidR="00CC1D2E" w:rsidRPr="00563E24" w:rsidRDefault="00CC1D2E" w:rsidP="00563E24">
      <w:pPr>
        <w:spacing w:after="100" w:afterAutospacing="1"/>
        <w:contextualSpacing/>
        <w:mirrorIndents/>
        <w:jc w:val="both"/>
        <w:rPr>
          <w:rFonts w:ascii="Georgia" w:hAnsi="Georgia"/>
          <w:sz w:val="24"/>
          <w:szCs w:val="24"/>
          <w:lang w:val="el-GR"/>
        </w:rPr>
      </w:pPr>
    </w:p>
    <w:p w14:paraId="264DF801" w14:textId="77777777" w:rsidR="00FC7579"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(σε συνεργασία με άλλους, υπό την εποπτεία του Βασίλη Γούναρη) του βιβλίου </w:t>
      </w:r>
      <w:r w:rsidRPr="00563E24">
        <w:rPr>
          <w:rFonts w:ascii="Georgia" w:hAnsi="Georgia"/>
          <w:bCs/>
          <w:i/>
          <w:sz w:val="24"/>
          <w:szCs w:val="24"/>
          <w:lang w:val="el-GR"/>
        </w:rPr>
        <w:t xml:space="preserve">Οι απαρχές του Μακεδονικού Αγώνα (1903-1904): 100 έγγραφα από το Αρχείο  του Υπουργείου των Εξωτερικών της Ελλάδος </w:t>
      </w:r>
      <w:r w:rsidRPr="00563E24">
        <w:rPr>
          <w:rFonts w:ascii="Georgia" w:hAnsi="Georgia"/>
          <w:bCs/>
          <w:sz w:val="24"/>
          <w:szCs w:val="24"/>
          <w:lang w:val="el-GR"/>
        </w:rPr>
        <w:t>(Θεσσαλονίκη, Μουσείο Μακεδονικού Αγώνα, 1996).</w:t>
      </w:r>
    </w:p>
    <w:p w14:paraId="052C3673" w14:textId="77777777" w:rsidR="00FC7579" w:rsidRPr="00563E24" w:rsidRDefault="00FC7579" w:rsidP="00563E24">
      <w:pPr>
        <w:tabs>
          <w:tab w:val="left" w:pos="840"/>
        </w:tabs>
        <w:spacing w:after="100" w:afterAutospacing="1"/>
        <w:contextualSpacing/>
        <w:mirrorIndents/>
        <w:jc w:val="both"/>
        <w:rPr>
          <w:rFonts w:ascii="Georgia" w:hAnsi="Georgia"/>
          <w:bCs/>
          <w:sz w:val="24"/>
          <w:szCs w:val="24"/>
          <w:lang w:val="el-GR"/>
        </w:rPr>
      </w:pPr>
    </w:p>
    <w:p w14:paraId="44A61F55" w14:textId="1D98C38B" w:rsidR="00CC1D2E" w:rsidRPr="00563E24" w:rsidRDefault="00803A25" w:rsidP="00563E24">
      <w:pPr>
        <w:tabs>
          <w:tab w:val="left" w:pos="8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(σε συνεργασία με άλλους, υπό την εποπτεία του Βασίλη Γούναρη) του βιβλίου </w:t>
      </w:r>
      <w:r w:rsidRPr="00563E24">
        <w:rPr>
          <w:rFonts w:ascii="Georgia" w:hAnsi="Georgia"/>
          <w:bCs/>
          <w:i/>
          <w:sz w:val="24"/>
          <w:szCs w:val="24"/>
          <w:lang w:val="el-GR"/>
        </w:rPr>
        <w:t xml:space="preserve">ελληνική αντεπίθεση στη Μακεδονία 1905-1906: 100 έγγραφα από το Αρχείο του  Υπουργείου των Εξωτερικών της Ελλάδος </w:t>
      </w:r>
      <w:r w:rsidRPr="00563E24">
        <w:rPr>
          <w:rFonts w:ascii="Georgia" w:hAnsi="Georgia"/>
          <w:bCs/>
          <w:sz w:val="24"/>
          <w:szCs w:val="24"/>
          <w:lang w:val="el-GR"/>
        </w:rPr>
        <w:t>(Θεσσαλονίκη, Μουσείο Μακεδονικού Αγώνα, 1997).</w:t>
      </w:r>
    </w:p>
    <w:p w14:paraId="340CD67F"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31C8D0C" w14:textId="733DFD85"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Επιμέλεια (σε συνεργασία με τον Βασίλη Γούναρη και τον Γιώργο Αγγελόπουλο)</w:t>
      </w:r>
      <w:r w:rsidR="00FC7579" w:rsidRPr="00563E24">
        <w:rPr>
          <w:rFonts w:ascii="Georgia" w:hAnsi="Georgia"/>
          <w:bCs/>
          <w:sz w:val="24"/>
          <w:szCs w:val="24"/>
          <w:lang w:val="el-GR"/>
        </w:rPr>
        <w:t xml:space="preserve"> </w:t>
      </w:r>
      <w:r w:rsidRPr="00563E24">
        <w:rPr>
          <w:rFonts w:ascii="Georgia" w:hAnsi="Georgia"/>
          <w:bCs/>
          <w:sz w:val="24"/>
          <w:szCs w:val="24"/>
          <w:lang w:val="el-GR"/>
        </w:rPr>
        <w:t xml:space="preserve">του βιβλίου </w:t>
      </w:r>
      <w:r w:rsidRPr="00563E24">
        <w:rPr>
          <w:rFonts w:ascii="Georgia" w:hAnsi="Georgia"/>
          <w:bCs/>
          <w:i/>
          <w:sz w:val="24"/>
          <w:szCs w:val="24"/>
          <w:lang w:val="el-GR"/>
        </w:rPr>
        <w:t xml:space="preserve">Ταυτότητες στη Μακεδονία </w:t>
      </w:r>
      <w:r w:rsidRPr="00563E24">
        <w:rPr>
          <w:rFonts w:ascii="Georgia" w:hAnsi="Georgia"/>
          <w:bCs/>
          <w:sz w:val="24"/>
          <w:szCs w:val="24"/>
          <w:lang w:val="el-GR"/>
        </w:rPr>
        <w:t>(Αθήνα, 1997, εκδόσεις Παπαζήσης).</w:t>
      </w:r>
    </w:p>
    <w:p w14:paraId="695BC39F"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006CA8CC" w14:textId="56981D8E" w:rsidR="00CC1D2E" w:rsidRPr="00563E24" w:rsidRDefault="00803A25" w:rsidP="00563E24">
      <w:pPr>
        <w:tabs>
          <w:tab w:val="left" w:pos="740"/>
        </w:tabs>
        <w:spacing w:after="100" w:afterAutospacing="1"/>
        <w:contextualSpacing/>
        <w:mirrorIndents/>
        <w:jc w:val="both"/>
        <w:rPr>
          <w:rFonts w:ascii="Georgia" w:hAnsi="Georgia"/>
          <w:bCs/>
          <w:sz w:val="24"/>
          <w:szCs w:val="24"/>
        </w:rPr>
      </w:pPr>
      <w:r w:rsidRPr="00563E24">
        <w:rPr>
          <w:rFonts w:ascii="Georgia" w:hAnsi="Georgia"/>
          <w:bCs/>
          <w:sz w:val="24"/>
          <w:szCs w:val="24"/>
        </w:rPr>
        <w:t>Επ</w:t>
      </w:r>
      <w:proofErr w:type="spellStart"/>
      <w:r w:rsidRPr="00563E24">
        <w:rPr>
          <w:rFonts w:ascii="Georgia" w:hAnsi="Georgia"/>
          <w:bCs/>
          <w:sz w:val="24"/>
          <w:szCs w:val="24"/>
        </w:rPr>
        <w:t>ιμέλει</w:t>
      </w:r>
      <w:proofErr w:type="spellEnd"/>
      <w:r w:rsidRPr="00563E24">
        <w:rPr>
          <w:rFonts w:ascii="Georgia" w:hAnsi="Georgia"/>
          <w:bCs/>
          <w:sz w:val="24"/>
          <w:szCs w:val="24"/>
        </w:rPr>
        <w:t>α (</w:t>
      </w:r>
      <w:proofErr w:type="spellStart"/>
      <w:r w:rsidRPr="00563E24">
        <w:rPr>
          <w:rFonts w:ascii="Georgia" w:hAnsi="Georgia"/>
          <w:bCs/>
          <w:sz w:val="24"/>
          <w:szCs w:val="24"/>
        </w:rPr>
        <w:t>σε</w:t>
      </w:r>
      <w:proofErr w:type="spellEnd"/>
      <w:r w:rsidRPr="00563E24">
        <w:rPr>
          <w:rFonts w:ascii="Georgia" w:hAnsi="Georgia"/>
          <w:bCs/>
          <w:sz w:val="24"/>
          <w:szCs w:val="24"/>
        </w:rPr>
        <w:t xml:space="preserve"> </w:t>
      </w:r>
      <w:proofErr w:type="spellStart"/>
      <w:r w:rsidRPr="00563E24">
        <w:rPr>
          <w:rFonts w:ascii="Georgia" w:hAnsi="Georgia"/>
          <w:bCs/>
          <w:sz w:val="24"/>
          <w:szCs w:val="24"/>
        </w:rPr>
        <w:t>συνεργ</w:t>
      </w:r>
      <w:proofErr w:type="spellEnd"/>
      <w:r w:rsidRPr="00563E24">
        <w:rPr>
          <w:rFonts w:ascii="Georgia" w:hAnsi="Georgia"/>
          <w:bCs/>
          <w:sz w:val="24"/>
          <w:szCs w:val="24"/>
        </w:rPr>
        <w:t xml:space="preserve">ασία </w:t>
      </w:r>
      <w:proofErr w:type="spellStart"/>
      <w:r w:rsidRPr="00563E24">
        <w:rPr>
          <w:rFonts w:ascii="Georgia" w:hAnsi="Georgia"/>
          <w:bCs/>
          <w:sz w:val="24"/>
          <w:szCs w:val="24"/>
        </w:rPr>
        <w:t>με</w:t>
      </w:r>
      <w:proofErr w:type="spellEnd"/>
      <w:r w:rsidRPr="00563E24">
        <w:rPr>
          <w:rFonts w:ascii="Georgia" w:hAnsi="Georgia"/>
          <w:bCs/>
          <w:sz w:val="24"/>
          <w:szCs w:val="24"/>
        </w:rPr>
        <w:t xml:space="preserve"> </w:t>
      </w:r>
      <w:proofErr w:type="spellStart"/>
      <w:r w:rsidRPr="00563E24">
        <w:rPr>
          <w:rFonts w:ascii="Georgia" w:hAnsi="Georgia"/>
          <w:bCs/>
          <w:sz w:val="24"/>
          <w:szCs w:val="24"/>
        </w:rPr>
        <w:t>τον</w:t>
      </w:r>
      <w:proofErr w:type="spellEnd"/>
      <w:r w:rsidRPr="00563E24">
        <w:rPr>
          <w:rFonts w:ascii="Georgia" w:hAnsi="Georgia"/>
          <w:bCs/>
          <w:sz w:val="24"/>
          <w:szCs w:val="24"/>
        </w:rPr>
        <w:t xml:space="preserve"> Βα</w:t>
      </w:r>
      <w:proofErr w:type="spellStart"/>
      <w:r w:rsidRPr="00563E24">
        <w:rPr>
          <w:rFonts w:ascii="Georgia" w:hAnsi="Georgia"/>
          <w:bCs/>
          <w:sz w:val="24"/>
          <w:szCs w:val="24"/>
        </w:rPr>
        <w:t>σίλη</w:t>
      </w:r>
      <w:proofErr w:type="spellEnd"/>
      <w:r w:rsidRPr="00563E24">
        <w:rPr>
          <w:rFonts w:ascii="Georgia" w:hAnsi="Georgia"/>
          <w:bCs/>
          <w:sz w:val="24"/>
          <w:szCs w:val="24"/>
        </w:rPr>
        <w:t xml:space="preserve"> </w:t>
      </w:r>
      <w:proofErr w:type="spellStart"/>
      <w:r w:rsidRPr="00563E24">
        <w:rPr>
          <w:rFonts w:ascii="Georgia" w:hAnsi="Georgia"/>
          <w:bCs/>
          <w:sz w:val="24"/>
          <w:szCs w:val="24"/>
        </w:rPr>
        <w:t>Γούν</w:t>
      </w:r>
      <w:proofErr w:type="spellEnd"/>
      <w:r w:rsidRPr="00563E24">
        <w:rPr>
          <w:rFonts w:ascii="Georgia" w:hAnsi="Georgia"/>
          <w:bCs/>
          <w:sz w:val="24"/>
          <w:szCs w:val="24"/>
        </w:rPr>
        <w:t>αρη) «Slav–Speakers and Macedonian Slavs in Modern Greek Macedonia: Selected Bibliography»</w:t>
      </w:r>
      <w:r w:rsidRPr="00563E24">
        <w:rPr>
          <w:rFonts w:ascii="Georgia" w:hAnsi="Georgia"/>
          <w:bCs/>
          <w:i/>
          <w:sz w:val="24"/>
          <w:szCs w:val="24"/>
        </w:rPr>
        <w:t xml:space="preserve">, Modern Greek Society: A Social Science Newsletter </w:t>
      </w:r>
      <w:r w:rsidRPr="00563E24">
        <w:rPr>
          <w:rFonts w:ascii="Georgia" w:hAnsi="Georgia"/>
          <w:bCs/>
          <w:sz w:val="24"/>
          <w:szCs w:val="24"/>
        </w:rPr>
        <w:t>22/1 (1998).</w:t>
      </w:r>
    </w:p>
    <w:p w14:paraId="63943B27" w14:textId="77777777" w:rsidR="00CC1D2E" w:rsidRPr="00563E24" w:rsidRDefault="00CC1D2E" w:rsidP="00563E24">
      <w:pPr>
        <w:spacing w:after="100" w:afterAutospacing="1"/>
        <w:contextualSpacing/>
        <w:mirrorIndents/>
        <w:jc w:val="both"/>
        <w:rPr>
          <w:rFonts w:ascii="Georgia" w:hAnsi="Georgia"/>
          <w:bCs/>
          <w:sz w:val="24"/>
          <w:szCs w:val="24"/>
        </w:rPr>
      </w:pPr>
    </w:p>
    <w:p w14:paraId="48AE24FB" w14:textId="4AD4522E"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(σε συνεργασία με άλλους) του βιβλίου </w:t>
      </w:r>
      <w:r w:rsidRPr="00563E24">
        <w:rPr>
          <w:rFonts w:ascii="Georgia" w:hAnsi="Georgia"/>
          <w:bCs/>
          <w:i/>
          <w:sz w:val="24"/>
          <w:szCs w:val="24"/>
          <w:lang w:val="el-GR"/>
        </w:rPr>
        <w:t xml:space="preserve">Η τελευταία φάση του Μακεδονικού Αγώνα: 100 έγγραφα από το Αρχείο του Υπουργείου των Εξωτερικών της Ελλάδος </w:t>
      </w:r>
      <w:r w:rsidRPr="00563E24">
        <w:rPr>
          <w:rFonts w:ascii="Georgia" w:hAnsi="Georgia"/>
          <w:bCs/>
          <w:sz w:val="24"/>
          <w:szCs w:val="24"/>
          <w:lang w:val="el-GR"/>
        </w:rPr>
        <w:t>(Θεσσαλονίκη, Μουσείο Μακεδονικού Αγώνα, 1997).</w:t>
      </w:r>
    </w:p>
    <w:p w14:paraId="5BCD8002"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5B4A9DC" w14:textId="6E16E3ED"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(σε συνεργασία με τον Βασίλη Γούναρη) του συλλογικού τόμου </w:t>
      </w:r>
      <w:r w:rsidRPr="00563E24">
        <w:rPr>
          <w:rFonts w:ascii="Georgia" w:hAnsi="Georgia"/>
          <w:bCs/>
          <w:i/>
          <w:sz w:val="24"/>
          <w:szCs w:val="24"/>
          <w:lang w:val="el-GR"/>
        </w:rPr>
        <w:t xml:space="preserve">Πρόσφυγες στα Βαλκάνια. Μνήμη και ενσωμάτωση </w:t>
      </w:r>
      <w:r w:rsidRPr="00563E24">
        <w:rPr>
          <w:rFonts w:ascii="Georgia" w:hAnsi="Georgia"/>
          <w:bCs/>
          <w:sz w:val="24"/>
          <w:szCs w:val="24"/>
          <w:lang w:val="el-GR"/>
        </w:rPr>
        <w:t>(Αθήνα, 2004, εκδόσεις Πατάκη).</w:t>
      </w:r>
    </w:p>
    <w:p w14:paraId="2EE554A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B7C4D18" w14:textId="30CB95A2"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των </w:t>
      </w:r>
      <w:r w:rsidRPr="00563E24">
        <w:rPr>
          <w:rFonts w:ascii="Georgia" w:hAnsi="Georgia"/>
          <w:bCs/>
          <w:i/>
          <w:sz w:val="24"/>
          <w:szCs w:val="24"/>
          <w:lang w:val="el-GR"/>
        </w:rPr>
        <w:t xml:space="preserve">Αναμνήσεων </w:t>
      </w:r>
      <w:r w:rsidRPr="00563E24">
        <w:rPr>
          <w:rFonts w:ascii="Georgia" w:hAnsi="Georgia"/>
          <w:bCs/>
          <w:sz w:val="24"/>
          <w:szCs w:val="24"/>
          <w:lang w:val="el-GR"/>
        </w:rPr>
        <w:t>του Γεωργίου Μόδη (Θεσσαλονίκη, 2004, εκδόσεις</w:t>
      </w:r>
      <w:r w:rsidR="00FC7579" w:rsidRPr="00563E24">
        <w:rPr>
          <w:rFonts w:ascii="Georgia" w:hAnsi="Georgia"/>
          <w:bCs/>
          <w:sz w:val="24"/>
          <w:szCs w:val="24"/>
          <w:lang w:val="el-GR"/>
        </w:rPr>
        <w:t xml:space="preserve"> </w:t>
      </w:r>
      <w:r w:rsidRPr="00563E24">
        <w:rPr>
          <w:rFonts w:ascii="Georgia" w:hAnsi="Georgia"/>
          <w:bCs/>
          <w:sz w:val="24"/>
          <w:szCs w:val="24"/>
          <w:lang w:val="el-GR"/>
        </w:rPr>
        <w:t>Πανεπιστημίου Μακεδονίας).</w:t>
      </w:r>
    </w:p>
    <w:p w14:paraId="1AA67A1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FA6C59A" w14:textId="588D2F65"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Επιμέλεια της έκδοσης </w:t>
      </w:r>
      <w:r w:rsidRPr="00563E24">
        <w:rPr>
          <w:rFonts w:ascii="Georgia" w:hAnsi="Georgia"/>
          <w:bCs/>
          <w:i/>
          <w:sz w:val="24"/>
          <w:szCs w:val="24"/>
          <w:lang w:val="el-GR"/>
        </w:rPr>
        <w:t xml:space="preserve">Χαρτογραφώντας τη Μακεδονία. 1870-1930 </w:t>
      </w:r>
      <w:r w:rsidRPr="00563E24">
        <w:rPr>
          <w:rFonts w:ascii="Georgia" w:hAnsi="Georgia"/>
          <w:bCs/>
          <w:sz w:val="24"/>
          <w:szCs w:val="24"/>
          <w:lang w:val="el-GR"/>
        </w:rPr>
        <w:t>(Θεσσαλονίκη, 2004, έκδοση Δημοτικής Πινακοθήκης Θεσσαλονίκης, Μουσείου Μακεδονικού Αγώνα και Εθνικής Χαρτοθήκης).</w:t>
      </w:r>
    </w:p>
    <w:p w14:paraId="3BF7B1D0"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0EBC179D" w14:textId="18E5BFB3"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Ηλία Νικολακόπουλο και τον Χάγκεν Φλάισερ), </w:t>
      </w:r>
      <w:r w:rsidRPr="00563E24">
        <w:rPr>
          <w:rFonts w:ascii="Georgia" w:hAnsi="Georgia"/>
          <w:bCs/>
          <w:i/>
          <w:sz w:val="24"/>
          <w:szCs w:val="24"/>
          <w:lang w:val="el-GR"/>
        </w:rPr>
        <w:t>«Εχθρός»</w:t>
      </w:r>
      <w:r w:rsidR="00FC7579" w:rsidRPr="00563E24">
        <w:rPr>
          <w:rFonts w:ascii="Georgia" w:hAnsi="Georgia"/>
          <w:bCs/>
          <w:i/>
          <w:sz w:val="24"/>
          <w:szCs w:val="24"/>
          <w:lang w:val="el-GR"/>
        </w:rPr>
        <w:t xml:space="preserve"> </w:t>
      </w:r>
      <w:r w:rsidRPr="00563E24">
        <w:rPr>
          <w:rFonts w:ascii="Georgia" w:hAnsi="Georgia"/>
          <w:bCs/>
          <w:i/>
          <w:sz w:val="24"/>
          <w:szCs w:val="24"/>
          <w:lang w:val="el-GR"/>
        </w:rPr>
        <w:t>εντός των</w:t>
      </w:r>
      <w:r w:rsidR="00FC7579" w:rsidRPr="00563E24">
        <w:rPr>
          <w:rFonts w:ascii="Georgia" w:hAnsi="Georgia"/>
          <w:bCs/>
          <w:i/>
          <w:sz w:val="24"/>
          <w:szCs w:val="24"/>
          <w:lang w:val="el-GR"/>
        </w:rPr>
        <w:t xml:space="preserve"> </w:t>
      </w:r>
      <w:r w:rsidRPr="00563E24">
        <w:rPr>
          <w:rFonts w:ascii="Georgia" w:hAnsi="Georgia"/>
          <w:bCs/>
          <w:i/>
          <w:sz w:val="24"/>
          <w:szCs w:val="24"/>
          <w:lang w:val="el-GR"/>
        </w:rPr>
        <w:t xml:space="preserve">τειχών. Όψεις του δωσιλογισμού στην Ελλάδα της Κατοχής </w:t>
      </w:r>
      <w:r w:rsidRPr="00563E24">
        <w:rPr>
          <w:rFonts w:ascii="Georgia" w:hAnsi="Georgia"/>
          <w:bCs/>
          <w:sz w:val="24"/>
          <w:szCs w:val="24"/>
          <w:lang w:val="el-GR"/>
        </w:rPr>
        <w:t>(Αθήνα,</w:t>
      </w:r>
      <w:r w:rsidR="00FC7579" w:rsidRPr="00563E24">
        <w:rPr>
          <w:rFonts w:ascii="Georgia" w:hAnsi="Georgia"/>
          <w:bCs/>
          <w:sz w:val="24"/>
          <w:szCs w:val="24"/>
          <w:lang w:val="el-GR"/>
        </w:rPr>
        <w:t xml:space="preserve"> </w:t>
      </w:r>
      <w:r w:rsidRPr="00563E24">
        <w:rPr>
          <w:rFonts w:ascii="Georgia" w:hAnsi="Georgia"/>
          <w:bCs/>
          <w:sz w:val="24"/>
          <w:szCs w:val="24"/>
          <w:lang w:val="el-GR"/>
        </w:rPr>
        <w:t>2006, εκδόσεις Ελληνικά Γράμματα).</w:t>
      </w:r>
    </w:p>
    <w:p w14:paraId="60E29A15"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03E0360" w14:textId="1E724DF5"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Γιάννη Μουρέλο), </w:t>
      </w:r>
      <w:r w:rsidRPr="00563E24">
        <w:rPr>
          <w:rFonts w:ascii="Georgia" w:hAnsi="Georgia"/>
          <w:bCs/>
          <w:i/>
          <w:sz w:val="24"/>
          <w:szCs w:val="24"/>
          <w:lang w:val="el-GR"/>
        </w:rPr>
        <w:t xml:space="preserve">Ο ελληνικός Εμφύλιος Πόλεμος. Μια αποτίμηση. Πολιτικές, ιδεολογικές και ιστοριογραφικές προεκτάσεις </w:t>
      </w:r>
      <w:r w:rsidRPr="00563E24">
        <w:rPr>
          <w:rFonts w:ascii="Georgia" w:hAnsi="Georgia"/>
          <w:bCs/>
          <w:sz w:val="24"/>
          <w:szCs w:val="24"/>
          <w:lang w:val="el-GR"/>
        </w:rPr>
        <w:t>(Αθήνα, 2007, εκδόσεις Ελληνικά Γράμματα).</w:t>
      </w:r>
    </w:p>
    <w:p w14:paraId="16145B5C"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87D34BE" w14:textId="594ED7F4"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Γιάννη Κολιόπουλο), </w:t>
      </w:r>
      <w:r w:rsidRPr="00563E24">
        <w:rPr>
          <w:rFonts w:ascii="Georgia" w:hAnsi="Georgia"/>
          <w:bCs/>
          <w:i/>
          <w:sz w:val="24"/>
          <w:szCs w:val="24"/>
          <w:lang w:val="el-GR"/>
        </w:rPr>
        <w:t>Το Μακεδονικό στα ξένα αρχεία.</w:t>
      </w:r>
      <w:r w:rsidR="00FC7579" w:rsidRPr="00563E24">
        <w:rPr>
          <w:rFonts w:ascii="Georgia" w:hAnsi="Georgia"/>
          <w:bCs/>
          <w:i/>
          <w:sz w:val="24"/>
          <w:szCs w:val="24"/>
          <w:lang w:val="el-GR"/>
        </w:rPr>
        <w:t xml:space="preserve"> </w:t>
      </w:r>
      <w:r w:rsidRPr="00563E24">
        <w:rPr>
          <w:rFonts w:ascii="Georgia" w:hAnsi="Georgia"/>
          <w:bCs/>
          <w:i/>
          <w:sz w:val="24"/>
          <w:szCs w:val="24"/>
          <w:lang w:val="el-GR"/>
        </w:rPr>
        <w:t xml:space="preserve">Απόρρητα έγγραφα Γιουγκοσλαβίας και Βουλγαρίας (1950-1967) </w:t>
      </w:r>
      <w:r w:rsidRPr="00563E24">
        <w:rPr>
          <w:rFonts w:ascii="Georgia" w:hAnsi="Georgia"/>
          <w:bCs/>
          <w:sz w:val="24"/>
          <w:szCs w:val="24"/>
          <w:lang w:val="el-GR"/>
        </w:rPr>
        <w:t>(Αθήνα, 2008,</w:t>
      </w:r>
      <w:r w:rsidR="00FC7579" w:rsidRPr="00563E24">
        <w:rPr>
          <w:rFonts w:ascii="Georgia" w:hAnsi="Georgia"/>
          <w:bCs/>
          <w:sz w:val="24"/>
          <w:szCs w:val="24"/>
          <w:lang w:val="el-GR"/>
        </w:rPr>
        <w:t xml:space="preserve"> </w:t>
      </w:r>
      <w:r w:rsidRPr="00563E24">
        <w:rPr>
          <w:rFonts w:ascii="Georgia" w:hAnsi="Georgia"/>
          <w:bCs/>
          <w:sz w:val="24"/>
          <w:szCs w:val="24"/>
          <w:lang w:val="el-GR"/>
        </w:rPr>
        <w:t xml:space="preserve">εκδόσεις </w:t>
      </w:r>
      <w:r w:rsidR="00A52D29">
        <w:rPr>
          <w:rFonts w:ascii="Georgia" w:hAnsi="Georgia"/>
          <w:bCs/>
          <w:sz w:val="24"/>
          <w:szCs w:val="24"/>
          <w:lang w:val="el-GR"/>
        </w:rPr>
        <w:t>Μίλητος</w:t>
      </w:r>
      <w:r w:rsidRPr="00563E24">
        <w:rPr>
          <w:rFonts w:ascii="Georgia" w:hAnsi="Georgia"/>
          <w:bCs/>
          <w:sz w:val="24"/>
          <w:szCs w:val="24"/>
          <w:lang w:val="el-GR"/>
        </w:rPr>
        <w:t>).</w:t>
      </w:r>
    </w:p>
    <w:p w14:paraId="765D67F0"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C977797" w14:textId="3E1C28DD"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Γιάννη Κολιόπουλο), </w:t>
      </w:r>
      <w:r w:rsidRPr="00563E24">
        <w:rPr>
          <w:rFonts w:ascii="Georgia" w:hAnsi="Georgia"/>
          <w:bCs/>
          <w:i/>
          <w:sz w:val="24"/>
          <w:szCs w:val="24"/>
          <w:lang w:val="el-GR"/>
        </w:rPr>
        <w:t xml:space="preserve">Οι πρόσφυγες στη Μακεδονία. Από την τραγωδία, στην εποποιία </w:t>
      </w:r>
      <w:r w:rsidRPr="00563E24">
        <w:rPr>
          <w:rFonts w:ascii="Georgia" w:hAnsi="Georgia"/>
          <w:bCs/>
          <w:sz w:val="24"/>
          <w:szCs w:val="24"/>
          <w:lang w:val="el-GR"/>
        </w:rPr>
        <w:t>(Αθήνα, 2009, εκδόσεις Μίλητος).</w:t>
      </w:r>
    </w:p>
    <w:p w14:paraId="59D3DE74"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3009F90F" w14:textId="6D49E2B6"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Γιάννη Κολιόπουλο), </w:t>
      </w:r>
      <w:r w:rsidRPr="00563E24">
        <w:rPr>
          <w:rFonts w:ascii="Georgia" w:hAnsi="Georgia"/>
          <w:bCs/>
          <w:i/>
          <w:sz w:val="24"/>
          <w:szCs w:val="24"/>
          <w:lang w:val="el-GR"/>
        </w:rPr>
        <w:t>Οι Μακεδόνες στη Διασπορά. 17</w:t>
      </w:r>
      <w:r w:rsidRPr="00563E24">
        <w:rPr>
          <w:rFonts w:ascii="Georgia" w:hAnsi="Georgia"/>
          <w:bCs/>
          <w:i/>
          <w:w w:val="98"/>
          <w:position w:val="8"/>
          <w:sz w:val="24"/>
          <w:szCs w:val="24"/>
          <w:lang w:val="el-GR"/>
        </w:rPr>
        <w:t>ος</w:t>
      </w:r>
      <w:r w:rsidRPr="00563E24">
        <w:rPr>
          <w:rFonts w:ascii="Georgia" w:hAnsi="Georgia"/>
          <w:bCs/>
          <w:i/>
          <w:sz w:val="24"/>
          <w:szCs w:val="24"/>
          <w:lang w:val="el-GR"/>
        </w:rPr>
        <w:t>, 18</w:t>
      </w:r>
      <w:r w:rsidRPr="00563E24">
        <w:rPr>
          <w:rFonts w:ascii="Georgia" w:hAnsi="Georgia"/>
          <w:bCs/>
          <w:i/>
          <w:w w:val="98"/>
          <w:position w:val="8"/>
          <w:sz w:val="24"/>
          <w:szCs w:val="24"/>
          <w:lang w:val="el-GR"/>
        </w:rPr>
        <w:t>ος</w:t>
      </w:r>
    </w:p>
    <w:p w14:paraId="09A48407" w14:textId="77777777"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i/>
          <w:sz w:val="24"/>
          <w:szCs w:val="24"/>
          <w:lang w:val="el-GR"/>
        </w:rPr>
        <w:t>και 19</w:t>
      </w:r>
      <w:r w:rsidRPr="00563E24">
        <w:rPr>
          <w:rFonts w:ascii="Georgia" w:hAnsi="Georgia"/>
          <w:bCs/>
          <w:i/>
          <w:w w:val="98"/>
          <w:position w:val="8"/>
          <w:sz w:val="24"/>
          <w:szCs w:val="24"/>
          <w:lang w:val="el-GR"/>
        </w:rPr>
        <w:t>ος</w:t>
      </w:r>
      <w:r w:rsidRPr="00563E24">
        <w:rPr>
          <w:rFonts w:ascii="Georgia" w:hAnsi="Georgia"/>
          <w:bCs/>
          <w:i/>
          <w:position w:val="8"/>
          <w:sz w:val="24"/>
          <w:szCs w:val="24"/>
          <w:lang w:val="el-GR"/>
        </w:rPr>
        <w:t xml:space="preserve"> </w:t>
      </w:r>
      <w:r w:rsidRPr="00563E24">
        <w:rPr>
          <w:rFonts w:ascii="Georgia" w:hAnsi="Georgia"/>
          <w:bCs/>
          <w:i/>
          <w:sz w:val="24"/>
          <w:szCs w:val="24"/>
          <w:lang w:val="el-GR"/>
        </w:rPr>
        <w:t xml:space="preserve">αιώνας </w:t>
      </w:r>
      <w:r w:rsidRPr="00563E24">
        <w:rPr>
          <w:rFonts w:ascii="Georgia" w:hAnsi="Georgia"/>
          <w:bCs/>
          <w:sz w:val="24"/>
          <w:szCs w:val="24"/>
          <w:lang w:val="el-GR"/>
        </w:rPr>
        <w:t>(Θεσσαλονίκη, 2011).</w:t>
      </w:r>
    </w:p>
    <w:p w14:paraId="0769B047"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0718FDA3" w14:textId="0295B142"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Δημήτριο Παπάζη, τον Θεοδόση Τσιρώνη και τον Στράτο Δορδανά, υπό την επιστημονική διεύθυνση του Ιωάννη Κολιόπουλου), </w:t>
      </w:r>
      <w:r w:rsidRPr="00563E24">
        <w:rPr>
          <w:rFonts w:ascii="Georgia" w:hAnsi="Georgia"/>
          <w:bCs/>
          <w:i/>
          <w:sz w:val="24"/>
          <w:szCs w:val="24"/>
          <w:lang w:val="el-GR"/>
        </w:rPr>
        <w:t xml:space="preserve">Έγγραφα εκ του μητροπολιτικού αρχείου, τόμ.1 1876-1912 </w:t>
      </w:r>
      <w:r w:rsidRPr="00563E24">
        <w:rPr>
          <w:rFonts w:ascii="Georgia" w:hAnsi="Georgia"/>
          <w:bCs/>
          <w:sz w:val="24"/>
          <w:szCs w:val="24"/>
          <w:lang w:val="el-GR"/>
        </w:rPr>
        <w:t>(Θεσσαλονίκη, 2012</w:t>
      </w:r>
      <w:r w:rsidR="00A52D29">
        <w:rPr>
          <w:rFonts w:ascii="Georgia" w:hAnsi="Georgia"/>
          <w:bCs/>
          <w:sz w:val="24"/>
          <w:szCs w:val="24"/>
          <w:lang w:val="el-GR"/>
        </w:rPr>
        <w:t xml:space="preserve">, εκδόσεις </w:t>
      </w:r>
      <w:r w:rsidR="00A52D29">
        <w:rPr>
          <w:rFonts w:ascii="Georgia" w:hAnsi="Georgia"/>
          <w:bCs/>
          <w:sz w:val="24"/>
          <w:szCs w:val="24"/>
        </w:rPr>
        <w:t>University</w:t>
      </w:r>
      <w:r w:rsidR="00A52D29" w:rsidRPr="00A52D29">
        <w:rPr>
          <w:rFonts w:ascii="Georgia" w:hAnsi="Georgia"/>
          <w:bCs/>
          <w:sz w:val="24"/>
          <w:szCs w:val="24"/>
          <w:lang w:val="el-GR"/>
        </w:rPr>
        <w:t xml:space="preserve"> </w:t>
      </w:r>
      <w:r w:rsidR="00A52D29">
        <w:rPr>
          <w:rFonts w:ascii="Georgia" w:hAnsi="Georgia"/>
          <w:bCs/>
          <w:sz w:val="24"/>
          <w:szCs w:val="24"/>
        </w:rPr>
        <w:t>Studio</w:t>
      </w:r>
      <w:r w:rsidR="00A52D29" w:rsidRPr="00A52D29">
        <w:rPr>
          <w:rFonts w:ascii="Georgia" w:hAnsi="Georgia"/>
          <w:bCs/>
          <w:sz w:val="24"/>
          <w:szCs w:val="24"/>
          <w:lang w:val="el-GR"/>
        </w:rPr>
        <w:t xml:space="preserve"> </w:t>
      </w:r>
      <w:r w:rsidR="00A52D29">
        <w:rPr>
          <w:rFonts w:ascii="Georgia" w:hAnsi="Georgia"/>
          <w:bCs/>
          <w:sz w:val="24"/>
          <w:szCs w:val="24"/>
        </w:rPr>
        <w:t>Press</w:t>
      </w:r>
      <w:r w:rsidRPr="00563E24">
        <w:rPr>
          <w:rFonts w:ascii="Georgia" w:hAnsi="Georgia"/>
          <w:bCs/>
          <w:sz w:val="24"/>
          <w:szCs w:val="24"/>
          <w:lang w:val="el-GR"/>
        </w:rPr>
        <w:t>). Πρόκειται</w:t>
      </w:r>
      <w:r w:rsidR="00FC7579" w:rsidRPr="00563E24">
        <w:rPr>
          <w:rFonts w:ascii="Georgia" w:hAnsi="Georgia"/>
          <w:bCs/>
          <w:sz w:val="24"/>
          <w:szCs w:val="24"/>
          <w:lang w:val="el-GR"/>
        </w:rPr>
        <w:t xml:space="preserve"> </w:t>
      </w:r>
      <w:r w:rsidRPr="00563E24">
        <w:rPr>
          <w:rFonts w:ascii="Georgia" w:hAnsi="Georgia"/>
          <w:bCs/>
          <w:sz w:val="24"/>
          <w:szCs w:val="24"/>
          <w:lang w:val="el-GR"/>
        </w:rPr>
        <w:t>για σχολιασμένη έκδοση 245 εγγράφων από το αρχείο της Ιεράς Μητροπόλεως</w:t>
      </w:r>
      <w:r w:rsidR="00FC7579" w:rsidRPr="00563E24">
        <w:rPr>
          <w:rFonts w:ascii="Georgia" w:hAnsi="Georgia"/>
          <w:bCs/>
          <w:sz w:val="24"/>
          <w:szCs w:val="24"/>
          <w:lang w:val="el-GR"/>
        </w:rPr>
        <w:t xml:space="preserve"> </w:t>
      </w:r>
      <w:r w:rsidRPr="00563E24">
        <w:rPr>
          <w:rFonts w:ascii="Georgia" w:hAnsi="Georgia"/>
          <w:bCs/>
          <w:sz w:val="24"/>
          <w:szCs w:val="24"/>
          <w:lang w:val="el-GR"/>
        </w:rPr>
        <w:t>Θεσσαλονίκης.</w:t>
      </w:r>
    </w:p>
    <w:p w14:paraId="64C71933"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451EA234" w14:textId="2EE239D5"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lastRenderedPageBreak/>
        <w:t xml:space="preserve">Επιμέλεια της έκδοσης </w:t>
      </w:r>
      <w:r w:rsidRPr="00563E24">
        <w:rPr>
          <w:rFonts w:ascii="Georgia" w:hAnsi="Georgia"/>
          <w:bCs/>
          <w:i/>
          <w:sz w:val="24"/>
          <w:szCs w:val="24"/>
          <w:lang w:val="el-GR"/>
        </w:rPr>
        <w:t xml:space="preserve">Οι Έλληνες πρόξενοι στη Θεσσαλονίκη. Διπλωματικά έγγραφα (1830-1889) </w:t>
      </w:r>
      <w:r w:rsidRPr="00563E24">
        <w:rPr>
          <w:rFonts w:ascii="Georgia" w:hAnsi="Georgia"/>
          <w:bCs/>
          <w:sz w:val="24"/>
          <w:szCs w:val="24"/>
          <w:lang w:val="el-GR"/>
        </w:rPr>
        <w:t>(Θεσσαλονίκη, 2013, κοινή έκδοση της Εταιρείας Μακεδονικών Σπουδών και της Υπηρεσίας Διπλωματικού και Ιστορικού Αρχείου του Υπουργείου Εξωτερικών). Πρόκειται για σχολιασμένη έκδοση 220 εγγράφων από το Προξενείο Θεσσαλονίκης. Στο τέλος της έκδοσης η Επετηρίδα όσων υπηρέτησαν στο Προξενείο Θεσσαλονίκης την προαναφερόμενη περίοδο.</w:t>
      </w:r>
    </w:p>
    <w:p w14:paraId="43417537"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7E679495" w14:textId="538BAA40" w:rsidR="00CC1D2E" w:rsidRPr="00563E24" w:rsidRDefault="00803A25" w:rsidP="00563E24">
      <w:pPr>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τον Θανάση Σφήκα και τονΛουκιανό Χασιώτη), </w:t>
      </w:r>
      <w:r w:rsidRPr="00563E24">
        <w:rPr>
          <w:rFonts w:ascii="Georgia" w:hAnsi="Georgia"/>
          <w:bCs/>
          <w:i/>
          <w:sz w:val="24"/>
          <w:szCs w:val="24"/>
          <w:lang w:val="el-GR"/>
        </w:rPr>
        <w:t>Δρόμοι του</w:t>
      </w:r>
      <w:r w:rsidR="00F8562E" w:rsidRPr="00563E24">
        <w:rPr>
          <w:rFonts w:ascii="Georgia" w:hAnsi="Georgia"/>
          <w:bCs/>
          <w:i/>
          <w:sz w:val="24"/>
          <w:szCs w:val="24"/>
          <w:lang w:val="el-GR"/>
        </w:rPr>
        <w:t xml:space="preserve"> </w:t>
      </w:r>
      <w:r w:rsidRPr="00563E24">
        <w:rPr>
          <w:rFonts w:ascii="Georgia" w:hAnsi="Georgia"/>
          <w:bCs/>
          <w:i/>
          <w:sz w:val="24"/>
          <w:szCs w:val="24"/>
          <w:lang w:val="el-GR"/>
        </w:rPr>
        <w:t xml:space="preserve">Δεκεμβρίου. Από τον Λίβανο στην Αθήνα, 1944 </w:t>
      </w:r>
      <w:r w:rsidRPr="00563E24">
        <w:rPr>
          <w:rFonts w:ascii="Georgia" w:hAnsi="Georgia"/>
          <w:bCs/>
          <w:sz w:val="24"/>
          <w:szCs w:val="24"/>
          <w:lang w:val="el-GR"/>
        </w:rPr>
        <w:t>(Θεσσαλονίκη, 2016).</w:t>
      </w:r>
    </w:p>
    <w:p w14:paraId="55DF2A94"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6D714AE0" w14:textId="04EED3B6" w:rsidR="00CC1D2E" w:rsidRPr="00563E24" w:rsidRDefault="00803A25" w:rsidP="00563E24">
      <w:pPr>
        <w:tabs>
          <w:tab w:val="left" w:pos="740"/>
        </w:tabs>
        <w:spacing w:after="100" w:afterAutospacing="1"/>
        <w:contextualSpacing/>
        <w:mirrorIndents/>
        <w:jc w:val="both"/>
        <w:rPr>
          <w:rFonts w:ascii="Georgia" w:hAnsi="Georgia"/>
          <w:bCs/>
          <w:sz w:val="24"/>
          <w:szCs w:val="24"/>
          <w:lang w:val="el-GR"/>
        </w:rPr>
      </w:pPr>
      <w:r w:rsidRPr="00563E24">
        <w:rPr>
          <w:rFonts w:ascii="Georgia" w:hAnsi="Georgia"/>
          <w:bCs/>
          <w:sz w:val="24"/>
          <w:szCs w:val="24"/>
          <w:lang w:val="el-GR"/>
        </w:rPr>
        <w:t xml:space="preserve">(Από κοινού με το Νίκο Μαραντζίδη και τον Ευάνθη Χατζηβασιλείου), </w:t>
      </w:r>
      <w:r w:rsidRPr="00563E24">
        <w:rPr>
          <w:rFonts w:ascii="Georgia" w:hAnsi="Georgia"/>
          <w:bCs/>
          <w:i/>
          <w:iCs/>
          <w:sz w:val="24"/>
          <w:szCs w:val="24"/>
          <w:lang w:val="el-GR"/>
        </w:rPr>
        <w:t>Η Ελλάδα και ο Ψυχρός Πόλεμος: επεκτείνοντας τις ερμηνείες</w:t>
      </w:r>
      <w:r w:rsidRPr="00563E24">
        <w:rPr>
          <w:rFonts w:ascii="Georgia" w:hAnsi="Georgia"/>
          <w:bCs/>
          <w:sz w:val="24"/>
          <w:szCs w:val="24"/>
          <w:lang w:val="el-GR"/>
        </w:rPr>
        <w:t xml:space="preserve"> (Θεσσαλονίκη, 2018).</w:t>
      </w:r>
    </w:p>
    <w:p w14:paraId="2E526EC9" w14:textId="77777777" w:rsidR="00CC1D2E" w:rsidRPr="00563E24" w:rsidRDefault="00CC1D2E" w:rsidP="00563E24">
      <w:pPr>
        <w:spacing w:after="100" w:afterAutospacing="1"/>
        <w:contextualSpacing/>
        <w:mirrorIndents/>
        <w:jc w:val="both"/>
        <w:rPr>
          <w:rFonts w:ascii="Georgia" w:hAnsi="Georgia"/>
          <w:bCs/>
          <w:sz w:val="24"/>
          <w:szCs w:val="24"/>
          <w:lang w:val="el-GR"/>
        </w:rPr>
      </w:pPr>
    </w:p>
    <w:p w14:paraId="2B70CECA" w14:textId="67525641" w:rsidR="00CC1D2E" w:rsidRPr="00AB6B8E" w:rsidRDefault="00803A25" w:rsidP="00563E24">
      <w:pPr>
        <w:tabs>
          <w:tab w:val="left" w:pos="740"/>
        </w:tabs>
        <w:spacing w:after="100" w:afterAutospacing="1"/>
        <w:contextualSpacing/>
        <w:mirrorIndents/>
        <w:jc w:val="both"/>
        <w:rPr>
          <w:rFonts w:ascii="Georgia" w:hAnsi="Georgia"/>
          <w:bCs/>
          <w:sz w:val="24"/>
          <w:szCs w:val="24"/>
          <w:lang w:val="el-GR"/>
        </w:rPr>
      </w:pPr>
      <w:r w:rsidRPr="00AB6B8E">
        <w:rPr>
          <w:rFonts w:ascii="Georgia" w:hAnsi="Georgia"/>
          <w:bCs/>
          <w:sz w:val="24"/>
          <w:szCs w:val="24"/>
          <w:lang w:val="el-GR"/>
        </w:rPr>
        <w:t xml:space="preserve">(Από κοινού με τον Γιάννη Μουρέλο, τον Σπύρο Σφέτα, τον Βλάση Βλασίδη και τον Στράτο Δορδανά), </w:t>
      </w:r>
      <w:r w:rsidRPr="00AB6B8E">
        <w:rPr>
          <w:rFonts w:ascii="Georgia" w:hAnsi="Georgia"/>
          <w:bCs/>
          <w:i/>
          <w:sz w:val="24"/>
          <w:szCs w:val="24"/>
          <w:lang w:val="el-GR"/>
        </w:rPr>
        <w:t xml:space="preserve">Το θέατρο επιχειρήσεων της Θεσσαλονίκης στο πλαίσιο του Α’ Παγκοσμίου Πολέμου </w:t>
      </w:r>
      <w:r w:rsidRPr="00AB6B8E">
        <w:rPr>
          <w:rFonts w:ascii="Georgia" w:hAnsi="Georgia"/>
          <w:bCs/>
          <w:sz w:val="24"/>
          <w:szCs w:val="24"/>
          <w:lang w:val="el-GR"/>
        </w:rPr>
        <w:t>(Θεσσαλονίκη, 2018).</w:t>
      </w:r>
    </w:p>
    <w:p w14:paraId="5CC3DAD9" w14:textId="60AF8B80" w:rsidR="00AB6B8E" w:rsidRPr="00AB6B8E" w:rsidRDefault="00AB6B8E" w:rsidP="00563E24">
      <w:pPr>
        <w:tabs>
          <w:tab w:val="left" w:pos="740"/>
        </w:tabs>
        <w:spacing w:after="100" w:afterAutospacing="1"/>
        <w:contextualSpacing/>
        <w:mirrorIndents/>
        <w:jc w:val="both"/>
        <w:rPr>
          <w:rFonts w:ascii="Georgia" w:hAnsi="Georgia"/>
          <w:bCs/>
          <w:sz w:val="24"/>
          <w:szCs w:val="24"/>
          <w:lang w:val="el-GR"/>
        </w:rPr>
      </w:pPr>
    </w:p>
    <w:p w14:paraId="71FEE5C4" w14:textId="507D8085" w:rsidR="00AB6B8E" w:rsidRPr="00AB6B8E" w:rsidRDefault="00AB6B8E" w:rsidP="00AB6B8E">
      <w:pPr>
        <w:jc w:val="both"/>
        <w:rPr>
          <w:rFonts w:ascii="Georgia" w:hAnsi="Georgia" w:cs="Calibri"/>
          <w:bCs/>
          <w:sz w:val="24"/>
          <w:szCs w:val="24"/>
        </w:rPr>
      </w:pPr>
      <w:r w:rsidRPr="00AB6B8E">
        <w:rPr>
          <w:rFonts w:ascii="Georgia" w:hAnsi="Georgia" w:cs="Calibri"/>
          <w:bCs/>
          <w:sz w:val="24"/>
          <w:szCs w:val="24"/>
        </w:rPr>
        <w:t xml:space="preserve">(Από </w:t>
      </w:r>
      <w:proofErr w:type="spellStart"/>
      <w:r w:rsidRPr="00AB6B8E">
        <w:rPr>
          <w:rFonts w:ascii="Georgia" w:hAnsi="Georgia" w:cs="Calibri"/>
          <w:bCs/>
          <w:sz w:val="24"/>
          <w:szCs w:val="24"/>
        </w:rPr>
        <w:t>κοινού</w:t>
      </w:r>
      <w:proofErr w:type="spellEnd"/>
      <w:r w:rsidRPr="00AB6B8E">
        <w:rPr>
          <w:rFonts w:ascii="Georgia" w:hAnsi="Georgia" w:cs="Calibri"/>
          <w:bCs/>
          <w:sz w:val="24"/>
          <w:szCs w:val="24"/>
        </w:rPr>
        <w:t xml:space="preserve"> </w:t>
      </w:r>
      <w:proofErr w:type="spellStart"/>
      <w:r w:rsidRPr="00AB6B8E">
        <w:rPr>
          <w:rFonts w:ascii="Georgia" w:hAnsi="Georgia" w:cs="Calibri"/>
          <w:bCs/>
          <w:sz w:val="24"/>
          <w:szCs w:val="24"/>
        </w:rPr>
        <w:t>με</w:t>
      </w:r>
      <w:proofErr w:type="spellEnd"/>
      <w:r w:rsidRPr="00AB6B8E">
        <w:rPr>
          <w:rFonts w:ascii="Georgia" w:hAnsi="Georgia" w:cs="Calibri"/>
          <w:bCs/>
          <w:sz w:val="24"/>
          <w:szCs w:val="24"/>
        </w:rPr>
        <w:t xml:space="preserve"> </w:t>
      </w:r>
      <w:proofErr w:type="spellStart"/>
      <w:r w:rsidRPr="00AB6B8E">
        <w:rPr>
          <w:rFonts w:ascii="Georgia" w:hAnsi="Georgia" w:cs="Calibri"/>
          <w:bCs/>
          <w:sz w:val="24"/>
          <w:szCs w:val="24"/>
        </w:rPr>
        <w:t>τον</w:t>
      </w:r>
      <w:proofErr w:type="spellEnd"/>
      <w:r w:rsidRPr="00AB6B8E">
        <w:rPr>
          <w:rFonts w:ascii="Georgia" w:hAnsi="Georgia" w:cs="Calibri"/>
          <w:bCs/>
          <w:sz w:val="24"/>
          <w:szCs w:val="24"/>
        </w:rPr>
        <w:t xml:space="preserve"> </w:t>
      </w:r>
      <w:proofErr w:type="spellStart"/>
      <w:r w:rsidRPr="00AB6B8E">
        <w:rPr>
          <w:rFonts w:ascii="Georgia" w:hAnsi="Georgia" w:cs="Calibri"/>
          <w:bCs/>
          <w:sz w:val="24"/>
          <w:szCs w:val="24"/>
        </w:rPr>
        <w:t>Γιώργο</w:t>
      </w:r>
      <w:proofErr w:type="spellEnd"/>
      <w:r w:rsidRPr="00AB6B8E">
        <w:rPr>
          <w:rFonts w:ascii="Georgia" w:hAnsi="Georgia" w:cs="Calibri"/>
          <w:bCs/>
          <w:sz w:val="24"/>
          <w:szCs w:val="24"/>
        </w:rPr>
        <w:t xml:space="preserve"> </w:t>
      </w:r>
      <w:proofErr w:type="spellStart"/>
      <w:r w:rsidRPr="00AB6B8E">
        <w:rPr>
          <w:rFonts w:ascii="Georgia" w:hAnsi="Georgia" w:cs="Calibri"/>
          <w:bCs/>
          <w:sz w:val="24"/>
          <w:szCs w:val="24"/>
        </w:rPr>
        <w:t>Αντωνίου</w:t>
      </w:r>
      <w:proofErr w:type="spellEnd"/>
      <w:r w:rsidRPr="00AB6B8E">
        <w:rPr>
          <w:rFonts w:ascii="Georgia" w:hAnsi="Georgia" w:cs="Calibri"/>
          <w:bCs/>
          <w:sz w:val="24"/>
          <w:szCs w:val="24"/>
        </w:rPr>
        <w:t xml:space="preserve">), </w:t>
      </w:r>
      <w:r w:rsidRPr="00AB6B8E">
        <w:rPr>
          <w:rFonts w:ascii="Georgia" w:hAnsi="Georgia" w:cs="Calibri"/>
          <w:bCs/>
          <w:i/>
          <w:sz w:val="24"/>
          <w:szCs w:val="24"/>
        </w:rPr>
        <w:t>Institution Building and Research under Foreign Domination. Europe and the Black Sea Region, early 19</w:t>
      </w:r>
      <w:r w:rsidRPr="00AB6B8E">
        <w:rPr>
          <w:rFonts w:ascii="Georgia" w:hAnsi="Georgia" w:cs="Calibri"/>
          <w:bCs/>
          <w:i/>
          <w:sz w:val="24"/>
          <w:szCs w:val="24"/>
          <w:vertAlign w:val="superscript"/>
        </w:rPr>
        <w:t>th</w:t>
      </w:r>
      <w:r w:rsidRPr="00AB6B8E">
        <w:rPr>
          <w:rFonts w:ascii="Georgia" w:hAnsi="Georgia" w:cs="Calibri"/>
          <w:bCs/>
          <w:i/>
          <w:sz w:val="24"/>
          <w:szCs w:val="24"/>
        </w:rPr>
        <w:t xml:space="preserve"> - early 20</w:t>
      </w:r>
      <w:r w:rsidRPr="00AB6B8E">
        <w:rPr>
          <w:rFonts w:ascii="Georgia" w:hAnsi="Georgia" w:cs="Calibri"/>
          <w:bCs/>
          <w:i/>
          <w:sz w:val="24"/>
          <w:szCs w:val="24"/>
          <w:vertAlign w:val="superscript"/>
        </w:rPr>
        <w:t>th</w:t>
      </w:r>
      <w:r w:rsidRPr="00AB6B8E">
        <w:rPr>
          <w:rFonts w:ascii="Georgia" w:hAnsi="Georgia" w:cs="Calibri"/>
          <w:bCs/>
          <w:i/>
          <w:sz w:val="24"/>
          <w:szCs w:val="24"/>
        </w:rPr>
        <w:t xml:space="preserve"> Centuries)</w:t>
      </w:r>
      <w:r w:rsidRPr="00AB6B8E">
        <w:rPr>
          <w:rFonts w:ascii="Georgia" w:hAnsi="Georgia" w:cs="Calibri"/>
          <w:bCs/>
          <w:sz w:val="24"/>
          <w:szCs w:val="24"/>
        </w:rPr>
        <w:t xml:space="preserve">, </w:t>
      </w:r>
      <w:proofErr w:type="spellStart"/>
      <w:r w:rsidRPr="00AB6B8E">
        <w:rPr>
          <w:rFonts w:ascii="Georgia" w:hAnsi="Georgia" w:cs="Calibri"/>
          <w:bCs/>
          <w:sz w:val="24"/>
          <w:szCs w:val="24"/>
        </w:rPr>
        <w:t>Πρ</w:t>
      </w:r>
      <w:proofErr w:type="spellEnd"/>
      <w:r w:rsidRPr="00AB6B8E">
        <w:rPr>
          <w:rFonts w:ascii="Georgia" w:hAnsi="Georgia" w:cs="Calibri"/>
          <w:bCs/>
          <w:sz w:val="24"/>
          <w:szCs w:val="24"/>
        </w:rPr>
        <w:t xml:space="preserve">ακτικά </w:t>
      </w:r>
      <w:proofErr w:type="spellStart"/>
      <w:r w:rsidRPr="00AB6B8E">
        <w:rPr>
          <w:rFonts w:ascii="Georgia" w:hAnsi="Georgia" w:cs="Calibri"/>
          <w:bCs/>
          <w:sz w:val="24"/>
          <w:szCs w:val="24"/>
        </w:rPr>
        <w:t>Διεθνούς</w:t>
      </w:r>
      <w:proofErr w:type="spellEnd"/>
      <w:r w:rsidRPr="00AB6B8E">
        <w:rPr>
          <w:rFonts w:ascii="Georgia" w:hAnsi="Georgia" w:cs="Calibri"/>
          <w:bCs/>
          <w:sz w:val="24"/>
          <w:szCs w:val="24"/>
        </w:rPr>
        <w:t xml:space="preserve"> </w:t>
      </w:r>
      <w:proofErr w:type="spellStart"/>
      <w:r w:rsidRPr="00AB6B8E">
        <w:rPr>
          <w:rFonts w:ascii="Georgia" w:hAnsi="Georgia" w:cs="Calibri"/>
          <w:bCs/>
          <w:sz w:val="24"/>
          <w:szCs w:val="24"/>
        </w:rPr>
        <w:t>Συνεδρίου</w:t>
      </w:r>
      <w:proofErr w:type="spellEnd"/>
      <w:r w:rsidRPr="00AB6B8E">
        <w:rPr>
          <w:rFonts w:ascii="Georgia" w:hAnsi="Georgia" w:cs="Calibri"/>
          <w:bCs/>
          <w:sz w:val="24"/>
          <w:szCs w:val="24"/>
        </w:rPr>
        <w:t xml:space="preserve"> (Thessaloniki, 2019, </w:t>
      </w:r>
      <w:r w:rsidRPr="00AB6B8E">
        <w:rPr>
          <w:rFonts w:ascii="Georgia" w:hAnsi="Georgia" w:cs="Calibri"/>
          <w:bCs/>
          <w:sz w:val="24"/>
          <w:szCs w:val="24"/>
          <w:lang w:val="el-GR"/>
        </w:rPr>
        <w:t>εκδόσεις</w:t>
      </w:r>
      <w:r w:rsidRPr="00AB6B8E">
        <w:rPr>
          <w:rFonts w:ascii="Georgia" w:hAnsi="Georgia" w:cs="Calibri"/>
          <w:bCs/>
          <w:sz w:val="24"/>
          <w:szCs w:val="24"/>
        </w:rPr>
        <w:t xml:space="preserve"> </w:t>
      </w:r>
      <w:r w:rsidRPr="00AB6B8E">
        <w:rPr>
          <w:rFonts w:ascii="Georgia" w:hAnsi="Georgia" w:cs="Calibri"/>
          <w:bCs/>
          <w:sz w:val="24"/>
          <w:szCs w:val="24"/>
          <w:lang w:val="el-GR"/>
        </w:rPr>
        <w:t>Επίκεντρο</w:t>
      </w:r>
      <w:r w:rsidRPr="00AB6B8E">
        <w:rPr>
          <w:rFonts w:ascii="Georgia" w:hAnsi="Georgia" w:cs="Calibri"/>
          <w:bCs/>
          <w:sz w:val="24"/>
          <w:szCs w:val="24"/>
        </w:rPr>
        <w:t>)</w:t>
      </w:r>
      <w:r w:rsidRPr="00AB6B8E">
        <w:rPr>
          <w:rFonts w:ascii="Georgia" w:hAnsi="Georgia" w:cs="Calibri"/>
          <w:bCs/>
          <w:sz w:val="24"/>
          <w:szCs w:val="24"/>
        </w:rPr>
        <w:t>.</w:t>
      </w:r>
    </w:p>
    <w:p w14:paraId="49879114" w14:textId="77777777" w:rsidR="00AB6B8E" w:rsidRPr="00AB6B8E" w:rsidRDefault="00AB6B8E" w:rsidP="00563E24">
      <w:pPr>
        <w:tabs>
          <w:tab w:val="left" w:pos="740"/>
        </w:tabs>
        <w:spacing w:after="100" w:afterAutospacing="1"/>
        <w:contextualSpacing/>
        <w:mirrorIndents/>
        <w:jc w:val="both"/>
        <w:rPr>
          <w:rFonts w:ascii="Georgia" w:hAnsi="Georgia"/>
          <w:bCs/>
          <w:sz w:val="24"/>
          <w:szCs w:val="24"/>
        </w:rPr>
      </w:pPr>
    </w:p>
    <w:sectPr w:rsidR="00AB6B8E" w:rsidRPr="00AB6B8E">
      <w:footerReference w:type="default" r:id="rId11"/>
      <w:pgSz w:w="11920" w:h="16840"/>
      <w:pgMar w:top="1340" w:right="1020" w:bottom="280" w:left="168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88EB" w14:textId="77777777" w:rsidR="00FA588D" w:rsidRDefault="00FA588D">
      <w:r>
        <w:separator/>
      </w:r>
    </w:p>
  </w:endnote>
  <w:endnote w:type="continuationSeparator" w:id="0">
    <w:p w14:paraId="49522E03" w14:textId="77777777" w:rsidR="00FA588D" w:rsidRDefault="00FA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BAB2" w14:textId="77777777" w:rsidR="00FC7579" w:rsidRDefault="00FC7579">
    <w:pPr>
      <w:spacing w:line="200" w:lineRule="exact"/>
    </w:pPr>
    <w:r>
      <w:pict w14:anchorId="0E57B822">
        <v:shapetype id="_x0000_t202" coordsize="21600,21600" o:spt="202" path="m,l,21600r21600,l21600,xe">
          <v:stroke joinstyle="miter"/>
          <v:path gradientshapeok="t" o:connecttype="rect"/>
        </v:shapetype>
        <v:shape id="_x0000_s2049" type="#_x0000_t202" style="position:absolute;margin-left:307.5pt;margin-top:794.65pt;width:9.05pt;height:12.1pt;z-index:-251658752;mso-position-horizontal-relative:page;mso-position-vertical-relative:page" filled="f" stroked="f">
          <v:textbox inset="0,0,0,0">
            <w:txbxContent>
              <w:p w14:paraId="563FA8D9" w14:textId="77777777" w:rsidR="00FC7579" w:rsidRDefault="00FC7579">
                <w:pPr>
                  <w:spacing w:line="220" w:lineRule="exact"/>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8AA7" w14:textId="77777777" w:rsidR="00FA588D" w:rsidRDefault="00FA588D">
      <w:r>
        <w:separator/>
      </w:r>
    </w:p>
  </w:footnote>
  <w:footnote w:type="continuationSeparator" w:id="0">
    <w:p w14:paraId="6C03136D" w14:textId="77777777" w:rsidR="00FA588D" w:rsidRDefault="00FA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2D36"/>
    <w:multiLevelType w:val="hybridMultilevel"/>
    <w:tmpl w:val="D878F598"/>
    <w:lvl w:ilvl="0" w:tplc="0408000B">
      <w:start w:val="1"/>
      <w:numFmt w:val="bullet"/>
      <w:lvlText w:val=""/>
      <w:lvlJc w:val="left"/>
      <w:pPr>
        <w:tabs>
          <w:tab w:val="num" w:pos="502"/>
        </w:tabs>
        <w:ind w:left="502"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17AF2"/>
    <w:multiLevelType w:val="multilevel"/>
    <w:tmpl w:val="F6CEE9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2E"/>
    <w:rsid w:val="0009517F"/>
    <w:rsid w:val="0014520D"/>
    <w:rsid w:val="001F010C"/>
    <w:rsid w:val="0032673B"/>
    <w:rsid w:val="00454111"/>
    <w:rsid w:val="00562D89"/>
    <w:rsid w:val="00563E24"/>
    <w:rsid w:val="005772D7"/>
    <w:rsid w:val="006327DD"/>
    <w:rsid w:val="00696E13"/>
    <w:rsid w:val="00742D27"/>
    <w:rsid w:val="007877B8"/>
    <w:rsid w:val="00803A25"/>
    <w:rsid w:val="00A42A44"/>
    <w:rsid w:val="00A52D29"/>
    <w:rsid w:val="00AB6B8E"/>
    <w:rsid w:val="00CC1D2E"/>
    <w:rsid w:val="00D66A23"/>
    <w:rsid w:val="00DA691C"/>
    <w:rsid w:val="00F8562E"/>
    <w:rsid w:val="00FA588D"/>
    <w:rsid w:val="00FC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FE6C0"/>
  <w15:docId w15:val="{9E605823-72D5-4860-8ED4-82C69B71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DA691C"/>
    <w:rPr>
      <w:color w:val="0000FF"/>
      <w:u w:val="single"/>
    </w:rPr>
  </w:style>
  <w:style w:type="character" w:customStyle="1" w:styleId="st">
    <w:name w:val="st"/>
    <w:rsid w:val="00DA691C"/>
  </w:style>
  <w:style w:type="character" w:styleId="Emphasis">
    <w:name w:val="Emphasis"/>
    <w:basedOn w:val="DefaultParagraphFont"/>
    <w:uiPriority w:val="20"/>
    <w:qFormat/>
    <w:rsid w:val="00DA691C"/>
    <w:rPr>
      <w:i/>
      <w:iCs/>
    </w:rPr>
  </w:style>
  <w:style w:type="character" w:styleId="UnresolvedMention">
    <w:name w:val="Unresolved Mention"/>
    <w:basedOn w:val="DefaultParagraphFont"/>
    <w:uiPriority w:val="99"/>
    <w:semiHidden/>
    <w:unhideWhenUsed/>
    <w:rsid w:val="0032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7460">
      <w:bodyDiv w:val="1"/>
      <w:marLeft w:val="0"/>
      <w:marRight w:val="0"/>
      <w:marTop w:val="0"/>
      <w:marBottom w:val="0"/>
      <w:divBdr>
        <w:top w:val="none" w:sz="0" w:space="0" w:color="auto"/>
        <w:left w:val="none" w:sz="0" w:space="0" w:color="auto"/>
        <w:bottom w:val="none" w:sz="0" w:space="0" w:color="auto"/>
        <w:right w:val="none" w:sz="0" w:space="0" w:color="auto"/>
      </w:divBdr>
    </w:div>
    <w:div w:id="1182669455">
      <w:bodyDiv w:val="1"/>
      <w:marLeft w:val="0"/>
      <w:marRight w:val="0"/>
      <w:marTop w:val="0"/>
      <w:marBottom w:val="0"/>
      <w:divBdr>
        <w:top w:val="none" w:sz="0" w:space="0" w:color="auto"/>
        <w:left w:val="none" w:sz="0" w:space="0" w:color="auto"/>
        <w:bottom w:val="none" w:sz="0" w:space="0" w:color="auto"/>
        <w:right w:val="none" w:sz="0" w:space="0" w:color="auto"/>
      </w:divBdr>
    </w:div>
    <w:div w:id="1580283578">
      <w:bodyDiv w:val="1"/>
      <w:marLeft w:val="0"/>
      <w:marRight w:val="0"/>
      <w:marTop w:val="0"/>
      <w:marBottom w:val="0"/>
      <w:divBdr>
        <w:top w:val="none" w:sz="0" w:space="0" w:color="auto"/>
        <w:left w:val="none" w:sz="0" w:space="0" w:color="auto"/>
        <w:bottom w:val="none" w:sz="0" w:space="0" w:color="auto"/>
        <w:right w:val="none" w:sz="0" w:space="0" w:color="auto"/>
      </w:divBdr>
    </w:div>
    <w:div w:id="1891109506">
      <w:bodyDiv w:val="1"/>
      <w:marLeft w:val="0"/>
      <w:marRight w:val="0"/>
      <w:marTop w:val="0"/>
      <w:marBottom w:val="0"/>
      <w:divBdr>
        <w:top w:val="none" w:sz="0" w:space="0" w:color="auto"/>
        <w:left w:val="none" w:sz="0" w:space="0" w:color="auto"/>
        <w:bottom w:val="none" w:sz="0" w:space="0" w:color="auto"/>
        <w:right w:val="none" w:sz="0" w:space="0" w:color="auto"/>
      </w:divBdr>
    </w:div>
    <w:div w:id="200455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7885007-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reads.com/book/show/17885007-18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andfonline.com/doi/abs/10.1080/13537121.2019.1670452" TargetMode="External"/><Relationship Id="rId4" Type="http://schemas.openxmlformats.org/officeDocument/2006/relationships/webSettings" Target="webSettings.xml"/><Relationship Id="rId9" Type="http://schemas.openxmlformats.org/officeDocument/2006/relationships/hyperlink" Target="https://www.tandfonline.com/doi/abs/10.1080/13688804.2018.1519389?journalCode=cme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IAKOVOS MICHAILIDIS</cp:lastModifiedBy>
  <cp:revision>15</cp:revision>
  <dcterms:created xsi:type="dcterms:W3CDTF">2020-02-09T10:01:00Z</dcterms:created>
  <dcterms:modified xsi:type="dcterms:W3CDTF">2020-02-09T11:07:00Z</dcterms:modified>
</cp:coreProperties>
</file>